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8" w:rsidRDefault="00B16528">
      <w:pPr>
        <w:framePr w:w="1075" w:h="1075" w:hSpace="80" w:vSpace="40" w:wrap="auto" w:vAnchor="text" w:hAnchor="page" w:x="5275" w:y="547" w:anchorLock="1"/>
        <w:jc w:val="right"/>
      </w:pPr>
      <w:bookmarkStart w:id="0" w:name="_GoBack"/>
      <w:bookmarkEnd w:id="0"/>
    </w:p>
    <w:p w:rsidR="00B16528" w:rsidRDefault="00B16528">
      <w:pPr>
        <w:jc w:val="center"/>
      </w:pPr>
    </w:p>
    <w:p w:rsidR="00B16528" w:rsidRDefault="00B16528">
      <w:pPr>
        <w:jc w:val="center"/>
      </w:pPr>
    </w:p>
    <w:p w:rsidR="00BF2F2A" w:rsidRPr="000D1F74" w:rsidRDefault="00D85611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8" w:rsidRDefault="00B16528">
      <w:pPr>
        <w:framePr w:h="1060" w:hSpace="80" w:vSpace="40" w:wrap="auto" w:vAnchor="text" w:hAnchor="page" w:x="5365" w:y="-353" w:anchorLock="1"/>
        <w:jc w:val="right"/>
      </w:pPr>
    </w:p>
    <w:p w:rsidR="00B16528" w:rsidRDefault="00B16528">
      <w:pPr>
        <w:jc w:val="right"/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77797B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77797B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77797B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77797B" w:rsidRPr="00764EF7" w:rsidRDefault="0077797B" w:rsidP="0077797B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 w:rsidRPr="00764EF7">
        <w:rPr>
          <w:sz w:val="26"/>
        </w:rPr>
        <w:t xml:space="preserve"> АДМИНИСТРАЦИЯ</w:t>
      </w:r>
    </w:p>
    <w:p w:rsidR="00B16528" w:rsidRDefault="0077797B" w:rsidP="0077797B">
      <w:pPr>
        <w:rPr>
          <w:sz w:val="26"/>
        </w:rPr>
      </w:pPr>
      <w:r>
        <w:rPr>
          <w:sz w:val="26"/>
        </w:rPr>
        <w:t>УСТАF – ПАСТАА                                   РАСЦВЕТОВСКОГО СЕЛЬСОВЕТА</w:t>
      </w:r>
    </w:p>
    <w:p w:rsidR="00FA5266" w:rsidRDefault="00FA5266" w:rsidP="0077797B">
      <w:pPr>
        <w:rPr>
          <w:sz w:val="26"/>
        </w:rPr>
      </w:pPr>
    </w:p>
    <w:p w:rsidR="00B16528" w:rsidRDefault="00B16528">
      <w:pPr>
        <w:pStyle w:val="1"/>
        <w:rPr>
          <w:sz w:val="26"/>
        </w:rPr>
      </w:pPr>
      <w:r>
        <w:rPr>
          <w:sz w:val="26"/>
        </w:rPr>
        <w:t xml:space="preserve"> П О С Т А Н О В Л Е Н И Е</w:t>
      </w:r>
    </w:p>
    <w:p w:rsidR="00B16528" w:rsidRDefault="00B16528">
      <w:pPr>
        <w:jc w:val="center"/>
        <w:rPr>
          <w:sz w:val="26"/>
        </w:rPr>
      </w:pPr>
    </w:p>
    <w:p w:rsidR="00B16528" w:rsidRPr="00E7300A" w:rsidRDefault="0049389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16528" w:rsidRPr="00E7300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3104A">
        <w:rPr>
          <w:sz w:val="26"/>
          <w:szCs w:val="26"/>
        </w:rPr>
        <w:t xml:space="preserve"> </w:t>
      </w:r>
      <w:r w:rsidR="00BE680E">
        <w:rPr>
          <w:sz w:val="26"/>
          <w:szCs w:val="26"/>
        </w:rPr>
        <w:t>31</w:t>
      </w:r>
      <w:r w:rsidR="004650B7">
        <w:rPr>
          <w:sz w:val="26"/>
          <w:szCs w:val="26"/>
        </w:rPr>
        <w:t>.08.</w:t>
      </w:r>
      <w:r w:rsidR="001E0005">
        <w:rPr>
          <w:sz w:val="26"/>
          <w:szCs w:val="26"/>
        </w:rPr>
        <w:t>2021</w:t>
      </w:r>
      <w:r w:rsidR="00637CE0">
        <w:rPr>
          <w:sz w:val="26"/>
          <w:szCs w:val="26"/>
        </w:rPr>
        <w:t xml:space="preserve"> г</w:t>
      </w:r>
      <w:r w:rsidR="00F17685">
        <w:rPr>
          <w:sz w:val="26"/>
          <w:szCs w:val="26"/>
        </w:rPr>
        <w:t xml:space="preserve">. </w:t>
      </w:r>
      <w:r w:rsidR="00BE4E28">
        <w:rPr>
          <w:sz w:val="26"/>
          <w:szCs w:val="26"/>
        </w:rPr>
        <w:t xml:space="preserve"> № </w:t>
      </w:r>
      <w:r w:rsidR="00BE680E">
        <w:rPr>
          <w:sz w:val="26"/>
          <w:szCs w:val="26"/>
        </w:rPr>
        <w:t>212</w:t>
      </w:r>
      <w:r w:rsidR="00BA322C">
        <w:rPr>
          <w:sz w:val="26"/>
          <w:szCs w:val="26"/>
        </w:rPr>
        <w:t>-</w:t>
      </w:r>
      <w:r w:rsidR="00D54C10">
        <w:rPr>
          <w:sz w:val="26"/>
          <w:szCs w:val="26"/>
        </w:rPr>
        <w:t>п</w:t>
      </w:r>
    </w:p>
    <w:p w:rsidR="00B16528" w:rsidRPr="00E7300A" w:rsidRDefault="00B16528" w:rsidP="00413E85">
      <w:pPr>
        <w:jc w:val="center"/>
        <w:rPr>
          <w:sz w:val="26"/>
          <w:szCs w:val="26"/>
        </w:rPr>
      </w:pPr>
      <w:r w:rsidRPr="00E7300A">
        <w:rPr>
          <w:sz w:val="26"/>
          <w:szCs w:val="26"/>
        </w:rPr>
        <w:t>п.</w:t>
      </w:r>
      <w:r w:rsidR="00860EC4">
        <w:rPr>
          <w:sz w:val="26"/>
          <w:szCs w:val="26"/>
        </w:rPr>
        <w:t xml:space="preserve"> </w:t>
      </w:r>
      <w:r w:rsidRPr="00E7300A">
        <w:rPr>
          <w:sz w:val="26"/>
          <w:szCs w:val="26"/>
        </w:rPr>
        <w:t>Расцвет</w:t>
      </w:r>
    </w:p>
    <w:p w:rsidR="0093497D" w:rsidRDefault="00BE680E" w:rsidP="00413E85">
      <w:pPr>
        <w:rPr>
          <w:sz w:val="26"/>
          <w:szCs w:val="26"/>
        </w:rPr>
      </w:pPr>
      <w:r>
        <w:rPr>
          <w:sz w:val="26"/>
          <w:szCs w:val="26"/>
        </w:rPr>
        <w:t>Об утверждении Положения</w:t>
      </w:r>
    </w:p>
    <w:p w:rsidR="00BE680E" w:rsidRDefault="00BE680E" w:rsidP="00413E85">
      <w:pPr>
        <w:rPr>
          <w:sz w:val="26"/>
          <w:szCs w:val="26"/>
        </w:rPr>
      </w:pPr>
      <w:r>
        <w:rPr>
          <w:sz w:val="26"/>
          <w:szCs w:val="26"/>
        </w:rPr>
        <w:t>о СОУТ</w:t>
      </w:r>
    </w:p>
    <w:p w:rsidR="00BE680E" w:rsidRPr="00E7300A" w:rsidRDefault="00BE680E" w:rsidP="00413E85">
      <w:pPr>
        <w:rPr>
          <w:sz w:val="26"/>
          <w:szCs w:val="26"/>
        </w:rPr>
      </w:pPr>
    </w:p>
    <w:p w:rsidR="00A003B0" w:rsidRPr="00E7300A" w:rsidRDefault="00CE3984" w:rsidP="00A003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Законом </w:t>
      </w:r>
      <w:r w:rsidR="00B16528" w:rsidRPr="00E7300A">
        <w:rPr>
          <w:sz w:val="26"/>
          <w:szCs w:val="26"/>
        </w:rPr>
        <w:t xml:space="preserve">Российской Федерации </w:t>
      </w:r>
      <w:r w:rsidR="001D1C07">
        <w:rPr>
          <w:sz w:val="26"/>
          <w:szCs w:val="26"/>
        </w:rPr>
        <w:t xml:space="preserve">от 06.10.2003г. </w:t>
      </w:r>
      <w:r w:rsidR="00B16528" w:rsidRPr="00E7300A">
        <w:rPr>
          <w:sz w:val="26"/>
          <w:szCs w:val="26"/>
        </w:rPr>
        <w:t>№ 131-ФЗ</w:t>
      </w:r>
      <w:r w:rsidR="00D55D56">
        <w:rPr>
          <w:sz w:val="26"/>
          <w:szCs w:val="26"/>
        </w:rPr>
        <w:t xml:space="preserve"> «Об общих принципах организации</w:t>
      </w:r>
      <w:r w:rsidR="0016710B" w:rsidRPr="00E7300A">
        <w:rPr>
          <w:sz w:val="26"/>
          <w:szCs w:val="26"/>
        </w:rPr>
        <w:t xml:space="preserve"> </w:t>
      </w:r>
      <w:r w:rsidR="00D55D56">
        <w:rPr>
          <w:sz w:val="26"/>
          <w:szCs w:val="26"/>
        </w:rPr>
        <w:t>местного самоуправления в Российской Федерации»</w:t>
      </w:r>
      <w:r w:rsidR="0016710B" w:rsidRPr="00E7300A">
        <w:rPr>
          <w:sz w:val="26"/>
          <w:szCs w:val="26"/>
        </w:rPr>
        <w:t xml:space="preserve"> (</w:t>
      </w:r>
      <w:r w:rsidR="00860EC4">
        <w:rPr>
          <w:sz w:val="26"/>
          <w:szCs w:val="26"/>
        </w:rPr>
        <w:t>с последующими изменениями),</w:t>
      </w:r>
      <w:r w:rsidR="00BE680E">
        <w:rPr>
          <w:sz w:val="26"/>
          <w:szCs w:val="26"/>
        </w:rPr>
        <w:t xml:space="preserve"> требованиями Трудового кодекса Российской Федерации, Федерального закона от 28.12.2013 № 426 «О специальной оценке условий труда» (с последующими изменениями),</w:t>
      </w:r>
      <w:r w:rsidR="00D67B94" w:rsidRPr="00E7300A">
        <w:rPr>
          <w:sz w:val="26"/>
          <w:szCs w:val="26"/>
        </w:rPr>
        <w:t xml:space="preserve"> </w:t>
      </w:r>
      <w:r w:rsidR="00B16528" w:rsidRPr="00E7300A">
        <w:rPr>
          <w:sz w:val="26"/>
          <w:szCs w:val="26"/>
        </w:rPr>
        <w:t xml:space="preserve">руководствуясь </w:t>
      </w:r>
      <w:r w:rsidR="00D75046">
        <w:rPr>
          <w:sz w:val="26"/>
          <w:szCs w:val="26"/>
        </w:rPr>
        <w:t>Уставом</w:t>
      </w:r>
      <w:r w:rsidR="00B16528" w:rsidRPr="00E7300A">
        <w:rPr>
          <w:sz w:val="26"/>
          <w:szCs w:val="26"/>
        </w:rPr>
        <w:t xml:space="preserve"> муниципального образ</w:t>
      </w:r>
      <w:r w:rsidR="00B75BEF">
        <w:rPr>
          <w:sz w:val="26"/>
          <w:szCs w:val="26"/>
        </w:rPr>
        <w:t>ования Расцветовский сельсовет</w:t>
      </w:r>
      <w:r w:rsidR="00892D52">
        <w:rPr>
          <w:sz w:val="26"/>
          <w:szCs w:val="26"/>
        </w:rPr>
        <w:t xml:space="preserve">, </w:t>
      </w:r>
      <w:r w:rsidR="00A003B0">
        <w:rPr>
          <w:sz w:val="26"/>
          <w:szCs w:val="26"/>
        </w:rPr>
        <w:t>Администрация Расцветовского сельсовета</w:t>
      </w:r>
    </w:p>
    <w:p w:rsidR="00212196" w:rsidRDefault="00212196" w:rsidP="00A003B0">
      <w:pPr>
        <w:jc w:val="both"/>
        <w:rPr>
          <w:b/>
          <w:sz w:val="26"/>
          <w:szCs w:val="26"/>
        </w:rPr>
      </w:pPr>
    </w:p>
    <w:p w:rsidR="00A003B0" w:rsidRDefault="00A003B0" w:rsidP="00A003B0">
      <w:pPr>
        <w:jc w:val="both"/>
        <w:rPr>
          <w:b/>
          <w:sz w:val="26"/>
          <w:szCs w:val="26"/>
        </w:rPr>
      </w:pPr>
      <w:r w:rsidRPr="00D17C74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D17C74">
        <w:rPr>
          <w:b/>
          <w:sz w:val="26"/>
          <w:szCs w:val="26"/>
        </w:rPr>
        <w:t>:</w:t>
      </w:r>
    </w:p>
    <w:p w:rsidR="00BD0887" w:rsidRDefault="00BD0887" w:rsidP="00A003B0">
      <w:pPr>
        <w:jc w:val="both"/>
        <w:rPr>
          <w:b/>
          <w:sz w:val="26"/>
          <w:szCs w:val="26"/>
        </w:rPr>
      </w:pPr>
    </w:p>
    <w:p w:rsidR="00275A1B" w:rsidRPr="00892D52" w:rsidRDefault="00C80F10" w:rsidP="00C80F10">
      <w:pPr>
        <w:pStyle w:val="a3"/>
      </w:pPr>
      <w:r>
        <w:t xml:space="preserve">        </w:t>
      </w:r>
      <w:r w:rsidR="00BE680E">
        <w:t>1. Утвердить</w:t>
      </w:r>
      <w:r>
        <w:t xml:space="preserve"> Положение о системе управления охраной труда (СОУТ) в Администрации Расцветовского сельсовета согласно приложению.</w:t>
      </w:r>
    </w:p>
    <w:p w:rsidR="00212196" w:rsidRDefault="00C80F10" w:rsidP="00C80F10">
      <w:pPr>
        <w:jc w:val="both"/>
        <w:rPr>
          <w:sz w:val="26"/>
        </w:rPr>
      </w:pPr>
      <w:r>
        <w:rPr>
          <w:sz w:val="26"/>
        </w:rPr>
        <w:t xml:space="preserve">        2. Обнародовать настоящее постановление на официальном сайте Администрации Расцветовского сельсовета в сети Интернет.</w:t>
      </w:r>
    </w:p>
    <w:p w:rsidR="00212196" w:rsidRDefault="00212196" w:rsidP="00447680">
      <w:pPr>
        <w:rPr>
          <w:sz w:val="26"/>
        </w:rPr>
      </w:pPr>
    </w:p>
    <w:p w:rsidR="00C80F10" w:rsidRDefault="00FE6C55" w:rsidP="00FE6C5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80F10" w:rsidRDefault="00C80F10" w:rsidP="00FE6C55">
      <w:pPr>
        <w:rPr>
          <w:sz w:val="26"/>
          <w:szCs w:val="26"/>
        </w:rPr>
      </w:pPr>
    </w:p>
    <w:p w:rsidR="00FE6C55" w:rsidRDefault="00C80F10" w:rsidP="00FE6C5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E6C55">
        <w:rPr>
          <w:sz w:val="26"/>
          <w:szCs w:val="26"/>
        </w:rPr>
        <w:t xml:space="preserve">Глава                                                    </w:t>
      </w:r>
    </w:p>
    <w:p w:rsidR="00FE6C55" w:rsidRDefault="00FE6C55" w:rsidP="00FE6C55">
      <w:pPr>
        <w:rPr>
          <w:sz w:val="26"/>
          <w:szCs w:val="26"/>
        </w:rPr>
      </w:pPr>
      <w:r>
        <w:rPr>
          <w:sz w:val="26"/>
          <w:szCs w:val="26"/>
        </w:rPr>
        <w:t xml:space="preserve">         Расцветовского сельсовета                                          А.В.Мадисон </w:t>
      </w: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C80F10" w:rsidRDefault="00C80F10" w:rsidP="00FE6C55">
      <w:pPr>
        <w:rPr>
          <w:sz w:val="26"/>
          <w:szCs w:val="26"/>
        </w:rPr>
      </w:pPr>
    </w:p>
    <w:p w:rsidR="00FE6C55" w:rsidRPr="00C80F10" w:rsidRDefault="00FE6C55" w:rsidP="00FE6C55">
      <w:pPr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34"/>
      </w:tblGrid>
      <w:tr w:rsidR="00C80F10" w:rsidRPr="00C80F10" w:rsidTr="00C80F10">
        <w:tc>
          <w:tcPr>
            <w:tcW w:w="4785" w:type="dxa"/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Roboto" w:hAnsi="Roboto"/>
                <w:sz w:val="26"/>
                <w:szCs w:val="26"/>
              </w:rPr>
            </w:pPr>
            <w:r w:rsidRPr="00C80F10">
              <w:rPr>
                <w:rFonts w:ascii="Roboto" w:hAnsi="Roboto"/>
                <w:sz w:val="26"/>
                <w:szCs w:val="26"/>
              </w:rPr>
              <w:t>Глава Расцветовского сельсовета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Roboto" w:hAnsi="Roboto"/>
                <w:sz w:val="26"/>
                <w:szCs w:val="26"/>
              </w:rPr>
            </w:pPr>
            <w:r w:rsidRPr="00C80F10">
              <w:rPr>
                <w:rFonts w:ascii="Roboto" w:hAnsi="Roboto"/>
                <w:sz w:val="26"/>
                <w:szCs w:val="26"/>
              </w:rPr>
              <w:t>_______________ А.В.Мадисон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Roboto" w:hAnsi="Roboto"/>
                <w:sz w:val="26"/>
                <w:szCs w:val="26"/>
              </w:rPr>
              <w:t xml:space="preserve">31 августа </w:t>
            </w:r>
            <w:r w:rsidRPr="00C80F10">
              <w:rPr>
                <w:rFonts w:ascii="Roboto" w:hAnsi="Roboto"/>
                <w:sz w:val="26"/>
                <w:szCs w:val="26"/>
              </w:rPr>
              <w:t>2021 г.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0F10" w:rsidRPr="00C80F10" w:rsidRDefault="00140C68" w:rsidP="00C80F10">
      <w:pPr>
        <w:ind w:left="4956" w:firstLine="708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-361950</wp:posOffset>
                </wp:positionV>
                <wp:extent cx="133350" cy="257175"/>
                <wp:effectExtent l="0" t="0" r="19050" b="2857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9.2pt;margin-top:-28.5pt;width:1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caps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caps/>
          <w:sz w:val="26"/>
          <w:szCs w:val="26"/>
        </w:rPr>
      </w:pPr>
      <w:r w:rsidRPr="00C80F10">
        <w:rPr>
          <w:b/>
          <w:caps/>
          <w:sz w:val="26"/>
          <w:szCs w:val="26"/>
        </w:rPr>
        <w:t>П о л о ж е н и е</w:t>
      </w:r>
    </w:p>
    <w:p w:rsidR="00C80F10" w:rsidRPr="00C80F10" w:rsidRDefault="00C80F10" w:rsidP="00C80F10">
      <w:pPr>
        <w:contextualSpacing/>
        <w:jc w:val="center"/>
        <w:rPr>
          <w:b/>
          <w:caps/>
          <w:sz w:val="26"/>
          <w:szCs w:val="26"/>
        </w:rPr>
      </w:pPr>
      <w:r w:rsidRPr="00C80F10">
        <w:rPr>
          <w:b/>
          <w:caps/>
          <w:sz w:val="26"/>
          <w:szCs w:val="26"/>
        </w:rPr>
        <w:t xml:space="preserve"> 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 xml:space="preserve">о системе управления охраной труда 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в Администрации Расцветовского сельсовета</w:t>
      </w: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rStyle w:val="a8"/>
          <w:b w:val="0"/>
          <w:bCs w:val="0"/>
          <w:color w:val="000000"/>
          <w:sz w:val="26"/>
          <w:szCs w:val="26"/>
        </w:rPr>
      </w:pPr>
      <w:r w:rsidRPr="00C80F10">
        <w:rPr>
          <w:rStyle w:val="a8"/>
          <w:color w:val="000000"/>
          <w:sz w:val="26"/>
          <w:szCs w:val="26"/>
        </w:rPr>
        <w:t>П. Расцвет</w:t>
      </w:r>
    </w:p>
    <w:p w:rsidR="00C80F10" w:rsidRPr="00C80F10" w:rsidRDefault="00C80F10" w:rsidP="00C80F10">
      <w:pPr>
        <w:contextualSpacing/>
        <w:jc w:val="center"/>
        <w:rPr>
          <w:sz w:val="26"/>
          <w:szCs w:val="26"/>
        </w:rPr>
      </w:pPr>
      <w:r w:rsidRPr="00C80F10">
        <w:rPr>
          <w:sz w:val="26"/>
          <w:szCs w:val="26"/>
        </w:rPr>
        <w:t xml:space="preserve"> 2021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lastRenderedPageBreak/>
        <w:t>Содержание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 (подраздела)</w:t>
            </w:r>
          </w:p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I. Общие положения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.Порядок разработки политики в области охраны труда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.Цели в области охраны труда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.Обеспечение функционирования СУОТ (распределение обязанностей в сфере охраны труда между должностными лицами)</w:t>
            </w:r>
          </w:p>
        </w:tc>
        <w:tc>
          <w:tcPr>
            <w:tcW w:w="850" w:type="dxa"/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0F10" w:rsidRPr="00C80F10" w:rsidTr="00C80F10">
        <w:trPr>
          <w:trHeight w:val="166"/>
        </w:trPr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 Процедуры, направленные на достижение целей в области охраны труда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5.1. Порядок разработки положения о подготовке работников по охране труда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5.2. Порядок организации и проведения специальной оценки условий труда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 xml:space="preserve">5.3. Порядок организации и проведения оценки и управления профессиональными рисками 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5.4. Порядок организации и проведения наблюдения за состоянием здоровья работников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5.5. Порядок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5.6. Порядок обеспечения оптимальных режимов труда и отдыха работников</w:t>
            </w:r>
          </w:p>
        </w:tc>
        <w:tc>
          <w:tcPr>
            <w:tcW w:w="850" w:type="dxa"/>
          </w:tcPr>
          <w:p w:rsidR="00C80F10" w:rsidRPr="00C80F10" w:rsidRDefault="00C80F10" w:rsidP="00143A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3A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5.7. Порядок обеспечения работников средствами индивидуальной и коллективной защиты, смывающими и обезвреживающими средствами</w:t>
            </w:r>
          </w:p>
        </w:tc>
        <w:tc>
          <w:tcPr>
            <w:tcW w:w="850" w:type="dxa"/>
          </w:tcPr>
          <w:p w:rsidR="00C80F10" w:rsidRPr="00C80F10" w:rsidRDefault="00C80F10" w:rsidP="00143A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3A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5.8. Порядок обеспечения безопасной технической эксплуатации зданий и сооружений</w:t>
            </w:r>
          </w:p>
        </w:tc>
        <w:tc>
          <w:tcPr>
            <w:tcW w:w="850" w:type="dxa"/>
          </w:tcPr>
          <w:p w:rsidR="00C80F10" w:rsidRPr="00C80F10" w:rsidRDefault="00C80F10" w:rsidP="00143A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3A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5.9. Положение о безопасном выполнении подрядных работ на территории и в помещениях Администрации Расцветовского сельсовета</w:t>
            </w:r>
          </w:p>
        </w:tc>
        <w:tc>
          <w:tcPr>
            <w:tcW w:w="850" w:type="dxa"/>
          </w:tcPr>
          <w:p w:rsidR="00C80F10" w:rsidRPr="00C80F10" w:rsidRDefault="00143A3B" w:rsidP="00C80F1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5.10. Положение о снабжении  Администрации Расцветовского сельсовета безопасной продукцией</w:t>
            </w:r>
          </w:p>
        </w:tc>
        <w:tc>
          <w:tcPr>
            <w:tcW w:w="850" w:type="dxa"/>
          </w:tcPr>
          <w:p w:rsidR="00C80F10" w:rsidRPr="00C80F10" w:rsidRDefault="00C80F10" w:rsidP="00143A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A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 Мониторинг функционирования системы управления охраной труда в Администрации Расцветовского сельсовета, порядок планирования, контроля, совершенствования системы управления охраной труда и управления отчетной документацией</w:t>
            </w:r>
          </w:p>
        </w:tc>
        <w:tc>
          <w:tcPr>
            <w:tcW w:w="850" w:type="dxa"/>
          </w:tcPr>
          <w:p w:rsidR="00C80F10" w:rsidRPr="00C80F10" w:rsidRDefault="00C80F10" w:rsidP="00143A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A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0F10" w:rsidRPr="00C80F10" w:rsidTr="00C80F10">
        <w:tc>
          <w:tcPr>
            <w:tcW w:w="9215" w:type="dxa"/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 Порядок реагирования на аварии, несчастные случаи и профессиональные заболевания</w:t>
            </w:r>
          </w:p>
        </w:tc>
        <w:tc>
          <w:tcPr>
            <w:tcW w:w="850" w:type="dxa"/>
          </w:tcPr>
          <w:p w:rsidR="00C80F10" w:rsidRPr="00C80F10" w:rsidRDefault="00C80F10" w:rsidP="00143A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A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0F10" w:rsidRPr="00C80F10" w:rsidTr="00C80F10">
        <w:tc>
          <w:tcPr>
            <w:tcW w:w="9215" w:type="dxa"/>
            <w:tcBorders>
              <w:bottom w:val="single" w:sz="4" w:space="0" w:color="auto"/>
            </w:tcBorders>
          </w:tcPr>
          <w:p w:rsidR="00C80F10" w:rsidRPr="00C80F10" w:rsidRDefault="00C80F10" w:rsidP="00C80F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ab/>
              <w:t>Порядок актуализации документов системы управления охраной труда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0F10" w:rsidRPr="00C80F10" w:rsidRDefault="00C80F10" w:rsidP="00143A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A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0F10" w:rsidRPr="00C80F10" w:rsidTr="00C80F10">
        <w:trPr>
          <w:trHeight w:val="45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80F10" w:rsidRPr="00C80F10" w:rsidRDefault="00C80F10" w:rsidP="00C80F10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F10" w:rsidRPr="00C80F10" w:rsidRDefault="00C80F10" w:rsidP="00C80F10">
      <w:pPr>
        <w:numPr>
          <w:ilvl w:val="0"/>
          <w:numId w:val="2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Общие положения</w:t>
      </w:r>
    </w:p>
    <w:p w:rsidR="00C80F10" w:rsidRPr="00C80F10" w:rsidRDefault="00C80F10" w:rsidP="00C80F10">
      <w:pPr>
        <w:ind w:left="1146"/>
        <w:contextualSpacing/>
        <w:rPr>
          <w:b/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Положение о системе управления охраной труда в Администрации Расцветовского сельсовета (далее – Администрация) устанавливает требования к построению системы управления охраной труда (далее - СУОТ).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Создание и обеспечение функционирования СУОТ осуществляется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</w:t>
      </w:r>
      <w:r w:rsidRPr="00C80F10">
        <w:rPr>
          <w:sz w:val="26"/>
          <w:szCs w:val="26"/>
        </w:rPr>
        <w:lastRenderedPageBreak/>
        <w:t>межгосударственных и национальных стандартов, руководств, а также рекомендаций Международной организации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Объектом управления является охрана труда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 СУОТ представляет собой единство: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организационных структур управления с фиксированными обязанностями его должностных лиц;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устанавливающей (локальные нормативные акты) и фиксирующей (журналы, акты, записи) документации.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Действие СУОТ распространяется на всей территории, во всех зданиях и сооружениях Администрации Расцветовского сельсовета.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Требования СУОТ обязательны для всех работников Администрации и других лиц, участвующих в деятельности Администрации,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Все приложения к Положению о СУОТ, являющиеся локальными нормативными актами по реализации процедур, направленных на достижение целей в области охраны труда, должны отвечать требованиям по оформлению и пересмотру, актуализации, обновлению и изменению локальных нормативных актов в  Администрации.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акты и иные записи данных, вытекающие из осуществления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журналы учета и акты записей данных об авариях, несчастных случаях, профессиональных заболеваниях;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результаты контроля функционирования СУОТ.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b/>
          <w:sz w:val="26"/>
          <w:szCs w:val="26"/>
        </w:rPr>
      </w:pPr>
      <w:r w:rsidRPr="00C80F10">
        <w:rPr>
          <w:b/>
          <w:sz w:val="26"/>
          <w:szCs w:val="26"/>
          <w:lang w:val="en-US"/>
        </w:rPr>
        <w:t>II</w:t>
      </w:r>
      <w:r w:rsidRPr="00C80F10">
        <w:rPr>
          <w:b/>
          <w:sz w:val="26"/>
          <w:szCs w:val="26"/>
        </w:rPr>
        <w:t>.Порядок разработки политики в области охраны труда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Политика Администрации в области охраны труда (далее - Политика) является публичной документированной декларацией Администрации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Политика по охране труда обеспечивает: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lastRenderedPageBreak/>
        <w:t>а) приоритет сохранения жизни и здоровья работников в процессе их трудовой деятельности;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б) соответствие условий труда на рабочих местах требованиям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травматизма и профессиональных заболеваний, в том числе посредством управления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д) непрерывное совершенствование и повышение эффективности СУОТ;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ж) личную заинтересованность в обеспечении, насколько это возможно, безопасных условий труда;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з) выполнение иных обязанностей в области охраны труда, исходя из специфики своей деятельности.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В Политике по охране труда отражены: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а) положения о соответствии условий труда на рабочих местах Администрации требованиям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б) обязательства Администрации по предотвращению травматизма и ухудшения здоровья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в) положения об учете специфики деятельности Администрации и вида (видов) осуществляемой им деятельности, обусловливающих уровень профессиональных рисков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noProof/>
          <w:sz w:val="26"/>
          <w:szCs w:val="26"/>
        </w:rPr>
      </w:pPr>
      <w:r w:rsidRPr="00C80F10">
        <w:rPr>
          <w:noProof/>
          <w:sz w:val="26"/>
          <w:szCs w:val="26"/>
        </w:rPr>
        <w:t>г) порядок совершенствования функционирования СУОТ.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Политика подлежит утверждению постановлением Администрации Расцветовского сельсовета, доведению до работников Администрации и размещению на официальном сайте.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  <w:lang w:val="en-US"/>
        </w:rPr>
        <w:t>III</w:t>
      </w:r>
      <w:r w:rsidRPr="00C80F10">
        <w:rPr>
          <w:b/>
          <w:sz w:val="26"/>
          <w:szCs w:val="26"/>
        </w:rPr>
        <w:t>. Цели в области охраны труда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Основные цели Администрации в области охраны труда (далее - цели) содержатся в Политике в области охраны труда и достигаются путем реализации  следующих процедур: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б) контроль выполнения процессов, имеющих периодический характер выполнения: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контроль эффективности функционирования СУОТ в целом.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  <w:lang w:val="en-US"/>
        </w:rPr>
        <w:t>IV</w:t>
      </w:r>
      <w:r w:rsidRPr="00C80F10">
        <w:rPr>
          <w:b/>
          <w:sz w:val="26"/>
          <w:szCs w:val="26"/>
        </w:rPr>
        <w:t>.Обеспечение функционирования СУОТ (распределение обязанностей в сфере охраны труда между должностными лицами)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Распределение обязанностей в сфере охраны труда между должностными лицами Администрации осуществляется с использованием уровней управления.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Организация работ по охране труда в Администрации, выполнение обязанностей по охране труда возлагается непосредственно на Главу Расцветовского сельсовета, руководителей структурных подразделений.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качестве уровней управления рассматриваются: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уровень рабочего места;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уровень структурного подразделения.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Обязанности в сфере охраны труда должностных лиц Администрации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качестве обязанностей в сфере охраны труда устанавливаются следующие:</w:t>
      </w:r>
    </w:p>
    <w:p w:rsidR="00C80F10" w:rsidRPr="00C80F10" w:rsidRDefault="00C80F10" w:rsidP="00C80F10">
      <w:pPr>
        <w:ind w:firstLine="709"/>
        <w:contextualSpacing/>
        <w:jc w:val="both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а) Глава Расцветовского сельсовета: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соблюдение режима труда и отдыха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организовывает ресурсное обеспечение мероприятий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безопасную эксплуатацию зданий, сооружений, оборудования;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создание и функционирование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руководит разработкой организационно-распорядительных документов и распределяет обязанности в сфере охраны труда между руководителями подразделений и специалистами;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в соответствии с Трудовым кодексом Российской Федерации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приобретение и функционирование средств коллективной защиты;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проведение специальной оценки условий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управление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и проводит контроль состояния условий и охраны труда на уровне организации;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расследование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б) </w:t>
      </w:r>
      <w:r w:rsidRPr="00C80F10">
        <w:rPr>
          <w:b/>
          <w:sz w:val="26"/>
          <w:szCs w:val="26"/>
        </w:rPr>
        <w:t>руководители подразделений Администрации</w:t>
      </w:r>
      <w:r w:rsidRPr="00C80F10">
        <w:rPr>
          <w:sz w:val="26"/>
          <w:szCs w:val="26"/>
        </w:rPr>
        <w:t>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выполняют поручения Главы Расцветовского сельсовета в части, касающейся обеспечения безопасного выполнения работ работниками Администрации, указанных в локальных нормативных актах работодателя;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обеспечивают функционирование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несут ответственность за ненадлежащее выполнение возложенных на него обязанностей в сфере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обеспечивают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проведение подготовки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обеспечивают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участвуют в организации проведения специальной оценки условий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участвуют в организации управления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участвуют в организации и проведении контроля за состоянием условий и охраны труда в структурном подразделении;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принимают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принимают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принимают меры по устранению указанных причин, по их предупреждению и профилактике;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своевременно информируют Главу Расцветовского сельсовета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обеспечивают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приостанавливают работы в структурном подразделении в случаях, установленных требованиями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обеспечивают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авариях и несчастных случаях, происшедших в структурном подразделении, принимают меры по вызову скорой медицинской помощи и организации доставки пострадавших в медицинскую организацию;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проведение специальной оценки условий труда на рабочих местах во вверенных подразделениях;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содействуют процедуре оценки и управления профессиональными рисками на рабочих местах во вверенных подразделениях;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организуют и проводят контроль состояния условий 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осуществляют информирование подчиненного персонала об условиях труда на их рабочих местах, уровнях профессиональных рисков, а также о предоставляемых им гарантиях, полагающихся компенсациях, доводят до персонала требования локальных нормативных актов в области охраны труда.</w:t>
      </w:r>
    </w:p>
    <w:p w:rsidR="00C80F10" w:rsidRPr="00C80F10" w:rsidRDefault="00C80F10" w:rsidP="00C80F10">
      <w:pPr>
        <w:ind w:firstLine="709"/>
        <w:contextualSpacing/>
        <w:jc w:val="both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в) специалист Администрации: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дисциплины, выполнение указаний руководителя работ;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проходит в случаях, установленных законодательством Российской Федерации, обязательные медицинские осмотры и психиатрические освидетельствования;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участвует в контроле за состоянием условий 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содержит в чистоте свое рабочее место;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перед началом рабочей смены (рабочего дня) проводит осмотр своего рабочего места;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следит за исправностью применяемого оборудования, машин и инструментов на своем рабочем месте;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коллективной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принимает меры по оказанию первой помощи пострадавшим при несчастном случае.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1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Процедуры, направленные на достижение целей в области охраны труда</w:t>
      </w:r>
    </w:p>
    <w:p w:rsidR="00C80F10" w:rsidRPr="00C80F10" w:rsidRDefault="00C80F10" w:rsidP="00C80F10">
      <w:pPr>
        <w:numPr>
          <w:ilvl w:val="1"/>
          <w:numId w:val="22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подготовки работников Администрации  по охране труда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Подготовка по охране труда в Администрации осуществляется в виде системы мероприятий, направленных на профилактику производственного травматизма и профессиональных заболеваний, включающих в себя: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вводный инструктаж по охране труда, проводимый по программе вводного инструктажа;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 xml:space="preserve">первичный инструктаж на рабочем месте, проводимый руководителем структурного подразделения; 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обучение и проверка знаний требований охраны труда, включающая в себя обучение оказанию первой помощи пострадавшим на производстве;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обучение и проверка знаний по электробезопасности с присвоением соответствующих групп для неэлектротехнического персонала Администрации;</w:t>
      </w:r>
    </w:p>
    <w:p w:rsidR="00C80F10" w:rsidRPr="00C80F10" w:rsidRDefault="00C80F10" w:rsidP="00C80F10">
      <w:pPr>
        <w:pStyle w:val="a9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F10">
        <w:rPr>
          <w:rFonts w:ascii="Times New Roman" w:hAnsi="Times New Roman" w:cs="Times New Roman"/>
          <w:sz w:val="26"/>
          <w:szCs w:val="26"/>
        </w:rPr>
        <w:t>противоаварийные и противопожарные тренировки.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 целью организации процедуры подготовки работников по охране труда Администрация, исходя из специфики своей деятельности, устанавливает: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порядок организации и проведения инструктажа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перечень профессий (должностей) работников, проходящих подготовку по охране труда в комиссии по проверке знаний требований охраны труда  Администрации;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перечень профессий (должностей) работников, освобожденных от прохождения первичного инструктажа на рабочем месте;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д) перечень должностей работников, ответственных за проведение инструктажа по охране труда на рабочем месте в структурных подразделениях Администрации, за проведение стажировки;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е)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ж) вопросы, включаемые в программу инструктажа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з) состав комиссии  Администрации по проверке знаний требований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и) регламент работы комиссии Администрации по проверке знаний требований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к) перечень вопросов по охране труда, по которым работники проходят проверку знаний в комиссии  Администрации.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Программа вводного инструктажа, программа первичных инструктажей на рабочем месте, перечень лиц, имеющих право на проведение инструктажей по охране труда, перечень должностей руководителей и специалистов, освобожденных от проведения первичного и повторного инструктажей на рабочем месте по охране труда, программы обучения, стажировки утверждаются распоряжением Главы Расцветовского сельсовета.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Проверка знаний требований охраны труда работников Администрации проводится в соответствии с нормативными правовыми актами.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Инструкции по охране труда разрабатываются специалистом, ответственным за охрану труда.  Срок пересмотра инструкции по охране труда – не реже 1 раза в 5 лет.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Оригиналы инструкций по охране труда хранятся в кабинете специалиста, рабочие места обеспечиваются копиями этих инструкций.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Работники расписываются в ознакомлении с вновь изданными инструкциями любым способом, как в журнале регистрации инструктажей на рабочем месте, так и в листе ознакомления в самой инструкции.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numPr>
          <w:ilvl w:val="1"/>
          <w:numId w:val="22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организации и проведения специальной оценки условий труда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Обязанности по организации и финансированию проведения специальной оценки условий труда возлагаются на  Администрацию.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Специальная оценка условий труда проводится совместно работодателем и организацией или организациями, соответствующими требованиям статьи 19 Федерального закона № 426-ФЗ от 28.12.2013 г. «О специальной оценке условий труда», и привлекаемыми работодателем на основании гражданско-правового договора.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сведений о результатах </w:t>
      </w:r>
      <w:r w:rsidRPr="00C80F10">
        <w:rPr>
          <w:sz w:val="26"/>
          <w:szCs w:val="26"/>
        </w:rPr>
        <w:lastRenderedPageBreak/>
        <w:t>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Организация, проводящая специальную оценку условий труда, обязана сообщить указанный идентификационный номер Администрации до начала выполнения работ по проведению специальной оценки условий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Состав и порядок деятельности комиссии утверждаются распоряжением Главы Расцветовского сельсовета. При изменении состава комиссии более чем на 50%, а также при выбытии действующего председателя комиссии, Глава Расцветовского сельсовета издает новое распоряжение, утверждающее состав комиссии, и доводит его до работников.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 по проведению СОУТ.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1)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5) результаты, полученные при осуществлении внутреннего контроля состояния охраны труда в подразделениях;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6) результаты, полученные при осуществлении производственного контроля за условиями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7) данные проведенной оценки профессионального риска;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8) данные статистической отчетности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9) данные отраслевой статистической отчетности;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10) сведения из должностных инструкций работников Администрации.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Сводная ведомость и план мероприятий по улучшению условий и охраны труда подлежат опубликованию на официальном сайте Администрации в течение 30 календарных дней после утверждения отчета СОУТ и выгрузки в ФГИС, затем план подлежит актуализации по факту выполнения мероприятий.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5.3. Порядок организации и проведения оценки и управления профессиональными рисками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5.3.1. Администрация в рамках системы управления охраной труда обеспечивает организацию и проведение оценки и управления профессиональными рисками, состоящих из следующих обязательных процедур: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идентификации опасностей и оценки профессиональных рисков;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управления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документирования системы управления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информирования работников и их участия;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д) подготовки к аварийным ситуациям и реагирования на них.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5.3.2. Целью проводимой оценки профессиональных рисков является необходимость снижения риска возникновения несчастных случаев и профзаболеваний на конкретном рабочем месте, и выявить, какие меры по </w:t>
      </w:r>
      <w:r w:rsidRPr="00C80F10">
        <w:rPr>
          <w:sz w:val="26"/>
          <w:szCs w:val="26"/>
        </w:rPr>
        <w:lastRenderedPageBreak/>
        <w:t>обеспечению безопасности в Администрации необходимо принимать в первую очередь.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Оценка рисков призвана повысить мотивацию работников соблюдать требования охраны труда, социальную защищенность работников и квалификацию персонала, а также обеспечить экологическую безопасность производства.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Исходными данными для оценки рисков являются: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результаты специальной оценки условий труда – они позволят определить вредные факторы, которые влияют на работника;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результаты оценки риска получения травмы в результате воздействия применяемого производственного оборудования и инструмента;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результаты производственного контроля за условиями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результаты наблюдения за технологическим процессом, производственной средой, рабочим местом;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статистические данные;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нормативные правовые акты, локальные документы по охране труда и безопасности работ, которые относятся к определенному рабочему процессу;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техническая документация на оборудование и технологическая документация на процессы. В ней обычно прописывают потенциальные риски при работе с оборудованием, кроме того, в документации прописано, как работает оборудование и проходят технологические процессы – это позволяет самостоятельно определить дополнительные риски;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информация о веществах и инструментах, которые участвуют в технологическом процессе;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сведения о происшедших авариях, инцидентах, несчастных случаях и профессиональных заболеваниях в организации и результаты их расследования;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доступные сведения и статистические данные о несчастных случаях и производственном травматизме в похожих организациях. С их помощью можно узнать, во время каких работ сотрудники подвергаются потенциальным рискам, и уделить больше внимания безопасности выполнения этих работ;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- предписания надзорных органов.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Процедуры идентификации опасностей и оценки профессиональных рисков должны учитывать: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повседневную (стандартную, обычную) и редко выполняемую деятельность работников, а также деятельность работников внешних организаций, имеющих доступ к зоне выполнения работ;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работников внешних организаций;</w:t>
      </w:r>
    </w:p>
    <w:p w:rsidR="00C80F10" w:rsidRPr="00C80F10" w:rsidRDefault="00C80F10" w:rsidP="00C80F10">
      <w:pPr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           е) инфраструктуру, оборудование и материалы, находящиеся в зоне выполнения работ, вне зависимости от того, кем они предоставлены;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ж) изменения или предполагаемые изменения видов деятельности и технологических процессов;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з) проекты зоны выполнения работ, технологические процессы, сооружения, машины, технологическое оборудование и организацию работ.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Процедура идентификации опасностей должна обеспечивать выявление, идентификацию и описание всех имеющихся на рабочем месте опасностей с определением потенциального ущерба безопасных условий труда и здоровья.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Процедура оценки профессиональных рисков должна: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соответствовать сложности оцениваемой деятельности и возможным последствиям;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давать результаты в простой и понятной форме, обеспечивающей возможность прослеживаемости, воспроизводимости и использования для управления профессиональными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в случае сомнений в оценке профессионального риска, или когда предварительные оценки указывают на высокий риск, должны рассматриваться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Оценка профессиональных рисков должна осуществляться посредством сопоставления результатов анализа с критериями приемлемости рисков.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Администрация должна выявлять опасности и оценивать профессиональные риски для здоровья и безопасности работников, связанные с осуществляемыми в организации изменениями в системе управления профессиональными рисками или в деятельности Администрации в целом до того, как эти изменения будут реализованы, и обеспечить учет таких оценок при выборе средств управления профессиональными рисками.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Администрация должна периодически анализировать результаты оценки профессиональных рисков для обоснования принимаемых управленческих решений, касающихся рисков. 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устранение риска;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замена одних рисков другими, менее значимыми;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применение технических средств снижения уровня риска;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применение плакатов и предупреждающих об опасности знаков и (или) административных средств управления рисками;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д) применение средств индивидуальной защиты.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 завершению работ по оценке профессиональных рисков, разрабатываются, утверждаются и доводятся до работников Администрации следующие локальные нормативные акты: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реестр опасностей;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отчет о проведении оценки уровней рисков, с указанием установленных уровней по каждому риску;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в) план мероприятий по снижению уровней профессиональных рисков. 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Все выявленные (идентифицированные) опасности должны быть учтены при проведении инструктажей на рабочем месте и стажировке. Все средства индивидуальной защиты выдаются в Администрации с учетом защиты от </w:t>
      </w:r>
      <w:r w:rsidRPr="00C80F10">
        <w:rPr>
          <w:sz w:val="26"/>
          <w:szCs w:val="26"/>
        </w:rPr>
        <w:lastRenderedPageBreak/>
        <w:t xml:space="preserve">выявленных опасностей, средства коллективной защиты устанавливаются с учетом выявленных опасностей. 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numPr>
          <w:ilvl w:val="1"/>
          <w:numId w:val="24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организации и проведения наблюдения за состоянием здоровья работников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Администрация обязана за счет собственных средств проводить следующие медицинские осмотры  (абз. 12 ч. 2 ст. 212, ч. 3, 8 ст. 213 ТК РФ):</w:t>
      </w:r>
    </w:p>
    <w:p w:rsidR="00C80F10" w:rsidRPr="00C80F10" w:rsidRDefault="00C80F10" w:rsidP="00C80F10">
      <w:pPr>
        <w:numPr>
          <w:ilvl w:val="0"/>
          <w:numId w:val="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периодические медосмотры;</w:t>
      </w:r>
    </w:p>
    <w:p w:rsidR="00C80F10" w:rsidRPr="00C80F10" w:rsidRDefault="00C80F10" w:rsidP="00C80F10">
      <w:pPr>
        <w:numPr>
          <w:ilvl w:val="0"/>
          <w:numId w:val="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предрейсовые и послерейсовые медицинские осмотры;</w:t>
      </w:r>
    </w:p>
    <w:p w:rsidR="00C80F10" w:rsidRPr="00C80F10" w:rsidRDefault="00C80F10" w:rsidP="00C80F10">
      <w:pPr>
        <w:numPr>
          <w:ilvl w:val="0"/>
          <w:numId w:val="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обязательные психиатрические освидетельствования работников;</w:t>
      </w:r>
    </w:p>
    <w:p w:rsidR="00C80F10" w:rsidRPr="00C80F10" w:rsidRDefault="00C80F10" w:rsidP="00C80F10">
      <w:pPr>
        <w:numPr>
          <w:ilvl w:val="0"/>
          <w:numId w:val="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внеочередные медицинские осмотры работников.</w:t>
      </w:r>
    </w:p>
    <w:p w:rsidR="00C80F10" w:rsidRPr="00C80F10" w:rsidRDefault="00C80F10" w:rsidP="00C80F10">
      <w:pPr>
        <w:spacing w:after="103"/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Для реализации данных мероприятий Администрация издает распоряжение об утверждении списка должностей и профессий работников, подлежащих медицинским осмотрам. </w:t>
      </w:r>
    </w:p>
    <w:p w:rsidR="00C80F10" w:rsidRPr="00C80F10" w:rsidRDefault="00C80F10" w:rsidP="00C80F10">
      <w:pPr>
        <w:spacing w:after="103"/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Работники, занятые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</w:t>
      </w:r>
    </w:p>
    <w:p w:rsidR="00C80F10" w:rsidRPr="00C80F10" w:rsidRDefault="00C80F10" w:rsidP="00C80F10">
      <w:pPr>
        <w:spacing w:after="103"/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 xml:space="preserve">5.5. </w:t>
      </w:r>
      <w:r w:rsidRPr="00C80F10">
        <w:rPr>
          <w:b/>
          <w:color w:val="FFFFFF" w:themeColor="background1"/>
          <w:sz w:val="26"/>
          <w:szCs w:val="26"/>
        </w:rPr>
        <w:t>а</w:t>
      </w:r>
      <w:r w:rsidRPr="00C80F10">
        <w:rPr>
          <w:b/>
          <w:sz w:val="26"/>
          <w:szCs w:val="26"/>
        </w:rPr>
        <w:t>Порядок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</w:p>
    <w:p w:rsidR="00C80F10" w:rsidRPr="00C80F10" w:rsidRDefault="00C80F10" w:rsidP="00C80F10">
      <w:pPr>
        <w:spacing w:after="150"/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Администрация организует:</w:t>
      </w:r>
    </w:p>
    <w:p w:rsidR="00C80F10" w:rsidRPr="00C80F10" w:rsidRDefault="00C80F10" w:rsidP="00C80F10">
      <w:pPr>
        <w:spacing w:after="150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командировке;</w:t>
      </w:r>
    </w:p>
    <w:p w:rsidR="00C80F10" w:rsidRPr="00C80F10" w:rsidRDefault="00C80F10" w:rsidP="00C80F10">
      <w:pPr>
        <w:spacing w:after="150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процедуру информирования работников об уровне профессионального риска на их рабочем месте, издавая распоряжение о результатах проведенной оценки профессиональных рисков и размещая отчет на официальном сайте Администрации;</w:t>
      </w:r>
    </w:p>
    <w:p w:rsidR="00C80F10" w:rsidRPr="00C80F10" w:rsidRDefault="00C80F10" w:rsidP="00C80F10">
      <w:pPr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- размещение на своем официальном сайте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</w:t>
      </w:r>
      <w:r w:rsidRPr="00C80F10">
        <w:rPr>
          <w:sz w:val="26"/>
          <w:szCs w:val="26"/>
        </w:rPr>
        <w:lastRenderedPageBreak/>
        <w:t>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C80F10" w:rsidRPr="00C80F10" w:rsidRDefault="00C80F10" w:rsidP="00C80F10">
      <w:pPr>
        <w:contextualSpacing/>
        <w:rPr>
          <w:b/>
          <w:sz w:val="26"/>
          <w:szCs w:val="26"/>
        </w:rPr>
      </w:pPr>
    </w:p>
    <w:p w:rsidR="00C80F10" w:rsidRPr="00C80F10" w:rsidRDefault="00C80F10" w:rsidP="00C80F10">
      <w:pPr>
        <w:numPr>
          <w:ilvl w:val="1"/>
          <w:numId w:val="27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обеспечения оптимальных режимов труда и отдыха работников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Для обеспечения оптимальных режимов труда и отдыха работников в Администрации создаются условия для приема горячей пищи в оборудованных комнатах отдыха, поддерживается чистота и порядок в рекреационной зоне на территории  Администрации.</w:t>
      </w:r>
    </w:p>
    <w:p w:rsidR="00C80F10" w:rsidRPr="00C80F10" w:rsidRDefault="00C80F10" w:rsidP="00C80F10">
      <w:pPr>
        <w:ind w:firstLine="708"/>
        <w:contextualSpacing/>
        <w:jc w:val="both"/>
        <w:rPr>
          <w:b/>
          <w:sz w:val="26"/>
          <w:szCs w:val="26"/>
        </w:rPr>
      </w:pPr>
      <w:r w:rsidRPr="00C80F10">
        <w:rPr>
          <w:sz w:val="26"/>
          <w:szCs w:val="26"/>
        </w:rPr>
        <w:t xml:space="preserve">В Администрации утверждены регламентированные перерывы, направленные на снижение тяжести трудового процесса. 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numPr>
          <w:ilvl w:val="1"/>
          <w:numId w:val="27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обеспечения работников средствами индивидуальной и коллективной защиты, смывающими и обезвреживающими средствами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В целях снижения воздействия вредных и опасных производственных факторов, распоряжением Администрации утверждаются нормы обеспечения работников специальной одеждой, специальной обувью и другими средствами индивидуальной защиты, а также смывающими и обезвреживающими средствами, а также порядок выдачи, учета, хранения данных средств. 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Каждый работник Администрации, подлежащий обеспечению вышеуказанными средствами защиты, письменно знакомиться с нормами выдачи в личной карточке. Личная карточка подлежит постоянному хранению по месту выдачи СИЗ вместе с копиями деклараций и сертификатов на соответствие техническому регламенту Таможенного союза "О безопасности средств индивидуальной защиты" ТР ТС 019/2011.</w:t>
      </w:r>
    </w:p>
    <w:p w:rsidR="00C80F10" w:rsidRPr="00C80F10" w:rsidRDefault="00C80F10" w:rsidP="00C80F10">
      <w:pPr>
        <w:ind w:firstLine="708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Порядок применения СИЗ и смывающих и обезвреживающих средств разъясняется работникам во время первичного и повторного инструктажей по охране труда, также проводится тренировка по их применению.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pStyle w:val="a9"/>
        <w:numPr>
          <w:ilvl w:val="1"/>
          <w:numId w:val="2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80F10">
        <w:rPr>
          <w:rFonts w:ascii="Times New Roman" w:hAnsi="Times New Roman" w:cs="Times New Roman"/>
          <w:b/>
          <w:sz w:val="26"/>
          <w:szCs w:val="26"/>
        </w:rPr>
        <w:t>Порядок обеспечения безопасной технической эксплуатации зданий и сооружений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В Администрации установлен систематический надзор за техническим состоянием несущих и ограждающих конструкций зданий и сооружений с целью своевременного обнаружения и контроля за устранением выявленных неисправностей и повреждений, возникших в процессе эксплуатации.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Основными задачами Администрации в части обеспечения технической эксплуатации зданий и сооружений являются: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системы энергообеспечения: водопровода, канализации, отопления, вентиляции и др.;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организация работ по улучшению состояния бытовых помещений, интерьеров, архитектурно - эстетического вида зданий и сооружений;</w:t>
      </w:r>
    </w:p>
    <w:p w:rsidR="00C80F10" w:rsidRPr="00C80F10" w:rsidRDefault="00C80F10" w:rsidP="00C80F10">
      <w:pPr>
        <w:suppressAutoHyphens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lastRenderedPageBreak/>
        <w:t xml:space="preserve">           -  защита строительных конструкций зданий и сооружений от механических повреждений, перегрузок путем организации систематической уборки снега с крыш зданий и сооружений, осмотров, ревизий и безотлагательных ремонтов конструкций и элементов в случае необходимости;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поддержание в надлежащем техническом состоянии кровли здания, водосточных труб, воронок, трубопроводов внутреннего водостока, канализации, теплоснабжения и др. для исключения замачивания грунтов у основания фундаментов и поддержания в зданиях и помещениях проектного температурно-влажностного и санитарно-гигиенического противопожарного, взрывобезопасного и других режимов;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своевременная подготовка зданий и коммуникаций к эксплуатации в зимних условиях;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соблюдение правил и норм складирования, габаритов проходов и проездов как внутри зданий, так и при входах в них и на прилегающих к ним территориях.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Периодические осмотры подразделяются на текущие, общие плановые и внеочередные.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Текущие периодические осмотры осуществляется работником, ведущим ежедневные (еженедельные) наблюдения. Текущие периодические осмотры должны проводиться в сроки, устанавливаемые службой технического осмотра по графикам, утвержденным в установленном порядке.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При общем плановом осмотре проводится визуальное обследование всех элементов инженерных систем зданий и сооружений. 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При плановых осмотрах зданий и сооружений проверяются: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внешнее благоустройство;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фундаменты, тепловые пункты, инженерные устройства и оборудование;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ограждающие конструкции и элементы фасада (балконы, козырьки, архитектурные детали, водоотводящие устройства);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по этажно: перекрытия, капитальные стены и перегородки внутри помещений, санузлы, санитарно- техническое и инженерное оборудование;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строительные конструкции и несущие элементы технологического оборудования;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соблюдение габаритных приближений;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наружные коммуникации и их обустройства;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- противопожарные устройства. 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 xml:space="preserve"> Общие плановые осмотры должны проводиться 2 раза в год: весной и осенью. 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Весенний осмотр зданий и сооружений проводится с целью: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проверки технического состояния несущих и ограждающих конструкций и инженерных систем зданий и сооружений;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определение характера и опасности повреждений, полученных в результате эксплуатации зданий и сооружений в зимний период;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проверка исправности механизмов, открытия окон, фонарей, ворот, дверей и других устройств, а также состояния желобов, водостоков и ливнеприемников.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lastRenderedPageBreak/>
        <w:t>Осенний осмотр проводится с целью проверки готовности зданий и сооружений к эксплуатации в зимний период. При проведении осеннего осмотра производится проверка: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исправности открывающихся элементов окон, фонарей, ворот, дверей и других устройств;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наличия инструментов и инвентаря для очистки от снега;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исправности инженерных систем (отопления, водопровода, канализации и т.д.);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- состояния водостоков, желобов, ливневой канализации, кровли.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Внеочередные осмотры зданий и сооружений проводятся после стихийных бедствий (пожаров, ураганных ветров, ливней, больших снегопадов) или аварий.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техническому журналу по эксплуатации зданий и сооружений.</w:t>
      </w:r>
    </w:p>
    <w:p w:rsidR="00C80F10" w:rsidRPr="00C80F10" w:rsidRDefault="00C80F10" w:rsidP="00C80F10">
      <w:pPr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C80F10">
        <w:rPr>
          <w:sz w:val="26"/>
          <w:szCs w:val="26"/>
          <w:lang w:eastAsia="ar-SA"/>
        </w:rPr>
        <w:t>В Администрации постоянно хранится следующая проектная и производственная документация на здания и сооружения: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технические проекты;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технорабочие проекты;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рабочие чертежи;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 инженерно-геологических изысканий, данные о геологических и гидрогеологических условиях площадки организации и т. д.;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акты приемки в эксплуатацию приемочной комиссией законченных строительством объектов;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заводские сертификаты на поставленные материалы;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документы, удостоверяющие качество примененных железобетонных конструкций, узлов деталей, метизов, электродов и т. д.;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акты приемки работ по антикоррозийной защите строительных конструкций;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акты на скрытые виды работ;</w:t>
      </w:r>
    </w:p>
    <w:p w:rsidR="00C80F10" w:rsidRPr="00C80F10" w:rsidRDefault="00C80F10" w:rsidP="00C80F10">
      <w:pPr>
        <w:pStyle w:val="a9"/>
        <w:numPr>
          <w:ilvl w:val="0"/>
          <w:numId w:val="41"/>
        </w:numPr>
        <w:suppressAutoHyphens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0F10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акты на испытание отдельных узлов инженерных систем.</w:t>
      </w:r>
    </w:p>
    <w:p w:rsidR="00C80F10" w:rsidRPr="00C80F10" w:rsidRDefault="00C80F10" w:rsidP="00C80F10">
      <w:pPr>
        <w:suppressAutoHyphens/>
        <w:jc w:val="both"/>
        <w:rPr>
          <w:sz w:val="26"/>
          <w:szCs w:val="26"/>
          <w:lang w:eastAsia="ar-SA"/>
        </w:rPr>
      </w:pPr>
    </w:p>
    <w:p w:rsidR="00C80F10" w:rsidRPr="00C80F10" w:rsidRDefault="00C80F10" w:rsidP="00C80F10">
      <w:pPr>
        <w:numPr>
          <w:ilvl w:val="1"/>
          <w:numId w:val="27"/>
        </w:numPr>
        <w:spacing w:after="200"/>
        <w:ind w:left="2563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обеспечения безопасного выполнения подрядных работ на территории и в помещениях Администрации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5.9.1. Настоящий Порядок устанавливает обязательные требования к подрядным организациям по обеспечению охраны труда и окружающей среды, пожарной безопасности и предупреждения чрезвычайных ситуаций при производстве пуско-наладочных и строительно-монтажных работ на территории и в помещениях  Администрации.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5.9.2. Администрация для выполнения строительно-монтажных работ подрядчиков  должна обеспечить выполнение подрядчиками мероприятий по охране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Эти мероприятия должны: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включать критерии охраны труда в процедуры оценки и выбора подрядчиков;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– устанавливать эффективную связь и координацию между соответствующими уровнями управления организации и подрядчиком до начала работы. При этом следует обеспечивать условия передачи информации об опасностях и меры по предупреждению и ограничению их воздействия;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включать мероприятия по информированию работников подрядчика о несчастных случаях, профессиональных заболеваниях и инцидентах на производстве при выполнении ими работ для организации;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обеспечивать ознакомление с опасностями рабочих мест подрядчиков и/или их работников, а также их инструктаж на рабочих местах перед началом работы с целью обеспечения безопасности и охраны здоровья работников подрядчика в процессе выполнения работ на площадке организации;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методично отслеживать выполнение требований охраны труда в деятельности подрядчика на площадке организации;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обеспечивать выполнение подрядчиком требуемых процедур и мероприятий по охране труда на действующем производственном объекте организации.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5.9.3. Настоящий Порядок подлежит применению структурными подразделениями Администрации, а также сторонними организациями, оказывающими услуги на договорной основе. В договоре Администрации с подрядной организацией указывается на обязательное соблюдение требований настоящего Положения.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Основными целями по обеспечению подрядными организациями требований безопасности при осуществлении строительно-монтажных работ на действующих объектах Администрации являются недопущение случаев производственного травматизма, снижение негативного воздействия на окружающую среду, а также применение безопасных производственных процессов.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5.9.4. При заключении договора Администрация устанавливает обязательные требования к подрядной организации в области охраны труда, пожарной и экологической безопасности. Данные требования являются неотъемлемой частью договора, заключаемого с подрядной организацией и должны содержать в себе конкретные требования в области охраны труда, пожарной и экологической безопасности, подлежащие выполнению подрядной организацией при выполнении работ на территории  Администрации.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5.9.5. Подрядчик составляет и согласовывает с Администрацией вопросы охраны труда, пожарной и экологической безопасности, перечень профессий и видов работ, к которым предъявляются дополнительные требования безопасности в условиях действия опасных производственных факторов.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5.9.6. Подрядчик несет ответственность за выполнение необходимых мероприятий по охране труда и за безопасное производство работ.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Подрядчик представляет Заказчику приказы о назначении лиц, ответственных: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за безопасное проведение работ;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за работу на высоте;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за пожарную безопасность;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за электробезопасность;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за выдачу наряд - допусков.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Подрядчик обязан выделить ответственных лиц из числа специалистов за подключение электроинструмента.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5.9.7. Для выполнения работ Подрядчик обязан привлекать только квалифицированных и обученных по охране труда рабочих, допускать к производству работ работников, обеспеченных средствами индивидуальной и коллективной защиты и прошедших соответствующее обучение.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Подрядчик обязан обеспечить использование бытовых помещений по прямому назначению, исключить случаи их использования для проживания и хранения материальных ценностей, использования электронагревательных приборов.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Подрядчик несет ответственность в соответствии с законодательством Российской Федерации за нарушение требований пожарной безопасности, а также возмещает ущерб, нанесенный организации-заказчику в результате пожара, возникший по его вине на действующем объекте.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производстве строительно-монтажных работ на действующих объектах Администрации Подрядчик несет ответственность за выполнение требований настоящего Положения и законодательства Российской Федерации в области охраны труда, пожарной и экологической безопасности, а также за ненадлежащее исполнение данных требований субподрядными организациями, в соответствии с законодательством Российской Федерации.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5.9.8.  Администрация обязана: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проинформировать Подрядчика об опасностях на объекте и мерах по их предупреждению;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провести вводный инструктаж перед началом работы с целью обеспечения безопасности и охраны здоровья работников;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– постоянно отслеживать выполнение требований охраны труда в деятельности Подрядчика.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5.9.9. При проведении работ на объектах Администрации  Подрядчику запрещается: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-захоронение отходов производства и потребления, загрязнение и захламление площадок производства работ и прилегающих к ним территорий, а также в местах размещения временных вспомогательных зданий и сооружений;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использовать в производстве материалы и химические реагенты, на которые отсутствуют гигиенические сертификаты.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Подрядчик самостоятельно несет полную ответственность за нарушения требований законодательства в сфере природопользования и охраны окружающей среды, допущенные ими при производстве работ. Затраты подрядных организаций по выплатам соответствующих штрафов, претензий, исков не подлежат возмещению организациями-заказчиками работ.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5.9.10. Подрядчик проводят расследование причин аварий и инцидентов, произошедших во время выполнения работ в соответствии с законодательством Российской Федерации.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Расследование и учет несчастных случаев на производстве, произошедших с работниками подрядчика, производится в соответствии с Трудовым кодексом Российской Федерации и постановлением Минтруда России от 24.10.2002 № 73.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Подрядчик незамедлительно предоставляет информацию об инциденте, аварии, несчастном случае в соответствии с действующими локальными нормативными требованиями Администрации.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5.9.11. Производственные участки, технологические линии или отдельно стоящее оборудование, здания и сооружения, а также другие объекты, выделенные для выполнения на них работ силами подрядчика, передаются подрядной организации по акту-допуску.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Данные мероприятия включают: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установление границы территории, выделяемой подрядчику для производства работ;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определение порядка допуска работников подрядной организации на территорию организации;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проведение необходимых подготовительных работ на выделенной территории;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определение зоны совмещенных работ и порядка выполнения там работ.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При допуске работников подрядчика на объект в акте-допуске необходимо отражать именно вышеуказанные мероприятия по охране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Если на участке, выделяемом для производства работ, проходят действующие газопроводы, теплопроводы, нефтепроводы или другие действующие коммуникации, а также работают машины и механизмы, объект не может быть передан подрядчику по акту-допуску.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5.9.12. Работникам подрядной организации запрещается: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выполнять работы, не предусмотренные заданием;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приступать к работам, которые заведомо могут привести к несчастному случаю, аварии или инциденту;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использовать в работе неисправный инструмент и СИЗ, работать на неисправном оборудовании, с просроченными сроками поверки;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приступать к выполнению работ без проведения инструктажа, проверки знаний, без оформления наряд - допуска при проведении работ повышенной опасности;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проводить и допускать посторонних лиц на рабочие места;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приносить, хранить и использовать огнестрельное оружие, боеприпасы и взрывчатые вещества на объектах Администрации, если это не оговорено в договорах на производство подрядных работ;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курить на территории  Администрации;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уносить с собой имущество, предметы и материалы, принадлежащие организации-заказчику;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скрывать от непосредственного руководителя работ информацию о получении производственной травмы;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приносить с собой или употреблять алкогольные напитки, наркотики, токсические вещества;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приходить на объекты  Администрации или находиться на его территории в алкогольном, наркотическом или токсическом опьянении.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5.9.13. В случае нарушения Подрядчиком требований настоящего Положения  Администрация  оставляет за собой право: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приостановить работу Подрядчика до полного устранения допущенных нарушений;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- немедленно расторгнуть договор подряда в одностороннем порядке в соответствии с условиями договора в случае неоднократных нарушений (два и более) нормативных требований охраны труда при производстве работ.</w:t>
      </w: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</w:p>
    <w:p w:rsidR="00C80F10" w:rsidRPr="00C80F10" w:rsidRDefault="00C80F10" w:rsidP="00C80F10">
      <w:pPr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lastRenderedPageBreak/>
        <w:t>5.10. Порядок снабжения Администрации безопасной продукцией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5.10.1. Проекты строительства и реконструкции объектов, машин, механизмов и другого оборудования, технологических процессов должны соответствовать государственным нормативным требованиям охраны труда.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Машины, механизмы и другое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государственным нормативным требованиям охраны труда и иметь декларацию о соответствии и (или) сертификат соответствия.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5.10.2. Оценка соответствия проектов строительства, реконструкции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5.10.3. Новые или реконструируемые объекты не могут быть приняты в эксплуатацию без заключений соответствующих федеральных органов исполнительной власти, осуществляющих государственный контроль (надзор) в установленной сфере деятельности.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5.10.4. Требования к измерениям,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труда, а также к средствам измерений, применяемым для указанных измерений,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1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Мониторинг функционирования системы управления охраной труда в  Администрации, порядок планирования, контроля, совершенствования системы управления охраной труда и управления отчетной документацией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6.1. С целью организации контроля функционирования СУОТ и мониторинга реализации процедур руководство Администрации организует: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получение информации для определения результативности и эффективности процедур;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получение данных, составляющих основу для принятия решений по совершенствованию СУОТ.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6.2. Основным видом контроля функционирования СУОТ и мониторинга реализации процедур является контроль состояния рабочих мест, применяемого оборудования, инструментов, сырья, материалов, технологических процессов, проводимый руководством Администрации и руководителями подразделений.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6.3. При планировании улучшения функционирования СУОТ специалист по охране труда проводит анализ эффективности функционирования СУОТ, предусматривающий оценку следующих показателей: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а) степень достижения целей работодателя в области охраны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е) необходимость изменения критериев оценки эффективности функционирования СУОТ.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1"/>
        </w:numPr>
        <w:spacing w:after="200"/>
        <w:contextualSpacing/>
        <w:jc w:val="center"/>
        <w:rPr>
          <w:b/>
          <w:sz w:val="26"/>
          <w:szCs w:val="26"/>
        </w:rPr>
      </w:pPr>
      <w:r w:rsidRPr="00C80F10">
        <w:rPr>
          <w:b/>
          <w:sz w:val="26"/>
          <w:szCs w:val="26"/>
        </w:rPr>
        <w:t>Порядок реагирования на аварии, несчастные случаи и профессиональные заболевания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7.1. В целях обеспечения и поддержания безопасных условий труда, недопущения случаев производственного травматизма и профессиональной заболеваемости, в Администрации установлен порядок действий при несчастных случаях и профессиональных заболеваниях.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7.2.  Администрация гарантирует: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в) не возобновление работы в условиях аварии;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7.3. </w:t>
      </w:r>
      <w:r w:rsidRPr="00C80F10">
        <w:rPr>
          <w:rFonts w:eastAsiaTheme="minorEastAsia"/>
          <w:b/>
          <w:sz w:val="26"/>
          <w:szCs w:val="26"/>
        </w:rPr>
        <w:t>При возникновении несчастного случая</w:t>
      </w:r>
      <w:r w:rsidRPr="00C80F10">
        <w:rPr>
          <w:rFonts w:eastAsiaTheme="minorEastAsia"/>
          <w:sz w:val="26"/>
          <w:szCs w:val="26"/>
        </w:rPr>
        <w:t xml:space="preserve"> в Администрации работодатель обязан обеспечить расследование такого случая (ч. 2 ст. 229.2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Для расследования незамедлительно создается комиссия. Количество членов комиссии должно быть не менее трех (ч. 1 ст. 229 ТК). Во всех случаях комиссия должна состоять из нечетного числа членов (п. 8 Положения, утвержденного постановлением Минтруда от 24 октября 2002 г. № 73, ч. 12 п. 2.1 Методических рекомендаций Роструда от 7 апреля 2017 г.). 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Если пострадали два человека и более, произошел тяжелый несчастный случай или пострадавший умер, в состав комиссии также необходимо включить:</w:t>
      </w:r>
    </w:p>
    <w:p w:rsidR="00C80F10" w:rsidRPr="00C80F10" w:rsidRDefault="00C80F10" w:rsidP="00C80F10">
      <w:pPr>
        <w:numPr>
          <w:ilvl w:val="0"/>
          <w:numId w:val="2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государственного инспектора труда;</w:t>
      </w:r>
    </w:p>
    <w:p w:rsidR="00C80F10" w:rsidRPr="00C80F10" w:rsidRDefault="00C80F10" w:rsidP="00C80F10">
      <w:pPr>
        <w:numPr>
          <w:ilvl w:val="0"/>
          <w:numId w:val="2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lastRenderedPageBreak/>
        <w:t>представителей органов исполнительной власти субъекта или органа местного самоуправления (по согласованию);</w:t>
      </w:r>
    </w:p>
    <w:p w:rsidR="00C80F10" w:rsidRPr="00C80F10" w:rsidRDefault="00C80F10" w:rsidP="00C80F10">
      <w:pPr>
        <w:numPr>
          <w:ilvl w:val="0"/>
          <w:numId w:val="29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представителей территориального отделения ФСС, если несчастный случай произошел с застрахованным гражданином.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При расследовании таких несчастных случаев, как правило, председателем комиссии является государственный инспектор труда. 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Если пострадавший является сотрудником другой организации, например, находится в командировке, то формировать комиссию будет организация, на территории которой произошел несчастный случай. 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При этом в состав комиссии необходимо включить полномочного представителя работодателя пострадавшего сотрудника, то есть той организации, которая направила его в командировку (ч. 4 п. 2.1 Методических рекомендаций Роструда от 7 апреля 2017 г.). Отсутствие такого полномочного представителя или его несвоевременный приезд не влияет на изменение сроков расследования. Такой порядок следует из положений части 5 статьи 229 Трудового кодекса и разъяснен в письме Минтруда от 14 февраля 2013 г. № 14-2-291.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В состав комиссии нельзя включать сотрудников или иных лиц, на которых возложено обеспечение требований охраны труда на участке, где произошел несчастный случай (ч. 3 ст. 229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Состав комиссии по расследованию несчастного случая утверждается распоряжением Главы Расцветовского сельсовета в свободной форме (ч. 3 ст. 229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Если несчастный случай происходит с сотрудником по месту работы, где он трудится в порядке совместительства, ситуация расследуется и учитывается по месту работы по совместительству (ч. 8 ст. 229 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Несчастный случай, который произошел в результате аварии транспортного средства, расследуется с обязательным использованием материалов расследования аварии (ч. 9 ст. 229 ТК).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7.4. Работодатель обязан обеспечить расследование обстоятельств и причин возникновения профессиональных заболеваний работников и лиц, принимающих участие в деятельности организации (абз. 16 ч. 2 ст. 212 ТК РФ, п. 19 Положения, утвержденного постановлением Правительства РФ от 15 декабря 2000 г. № 967).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К таким лицам относятся:</w:t>
      </w:r>
    </w:p>
    <w:p w:rsidR="00C80F10" w:rsidRPr="00C80F10" w:rsidRDefault="00C80F10" w:rsidP="00C80F10">
      <w:pPr>
        <w:numPr>
          <w:ilvl w:val="0"/>
          <w:numId w:val="31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сотрудники, выполняющие работу по трудовому договору;</w:t>
      </w:r>
    </w:p>
    <w:p w:rsidR="00C80F10" w:rsidRPr="00C80F10" w:rsidRDefault="00C80F10" w:rsidP="00C80F10">
      <w:pPr>
        <w:numPr>
          <w:ilvl w:val="0"/>
          <w:numId w:val="31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лица, выполняющие работу по гражданско-правовому договору;</w:t>
      </w:r>
    </w:p>
    <w:p w:rsidR="00C80F10" w:rsidRPr="00C80F10" w:rsidRDefault="00C80F10" w:rsidP="00C80F10">
      <w:pPr>
        <w:numPr>
          <w:ilvl w:val="0"/>
          <w:numId w:val="31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студенты и учащиеся, работающие во время практики в организациях по трудовому договору;</w:t>
      </w:r>
    </w:p>
    <w:p w:rsidR="00C80F10" w:rsidRPr="00C80F10" w:rsidRDefault="00C80F10" w:rsidP="00C80F10">
      <w:pPr>
        <w:numPr>
          <w:ilvl w:val="0"/>
          <w:numId w:val="31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осужденные к лишению свободы и привлекаемые к труду;</w:t>
      </w:r>
    </w:p>
    <w:p w:rsidR="00C80F10" w:rsidRPr="00C80F10" w:rsidRDefault="00C80F10" w:rsidP="00C80F10">
      <w:pPr>
        <w:numPr>
          <w:ilvl w:val="0"/>
          <w:numId w:val="31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другие лица, участвующие в производственной деятельности организации (например, командированные в организацию).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Об этом говорится в пункте 3 Положения, утвержденного постановлением Правительства РФ от 15 декабря 2000 г. № 967.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Профзаболевания могут быть острой или хронической формы (п. 4 Положения, утвержденного постановлением Правительства РФ от 15 декабря 2000 г. № 967). Перечень профессиональных заболеваний, связанных с воздействием вредных или опасных производственных факторов, утвержден приказом Минздравсоцразвития России от 27 апреля 2012 г. № 417н. Помимо </w:t>
      </w:r>
      <w:r w:rsidRPr="00C80F10">
        <w:rPr>
          <w:rFonts w:eastAsiaTheme="minorEastAsia"/>
          <w:sz w:val="26"/>
          <w:szCs w:val="26"/>
        </w:rPr>
        <w:lastRenderedPageBreak/>
        <w:t>наименования заболеваний, указанный перечень содержит коды заболеваний, вредные и (или) опасные производственные факторы, вызывающие болезни, с указанием кода внешней причины. В частности, к профзаболеваниям могут относиться такие болезни, как отравление токсическими веществами, острый конъюнктивит, острый ларингит, отек легких, расстройство нервной системы, прогрессирующая близорукость.</w:t>
      </w:r>
      <w:r w:rsidRPr="00C80F10">
        <w:rPr>
          <w:rFonts w:eastAsiaTheme="minorEastAsia"/>
          <w:vanish/>
          <w:sz w:val="26"/>
          <w:szCs w:val="26"/>
        </w:rPr>
        <w:t>1Как определить и оформить расходы по охране труда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Для расследования обстоятельств и причин возникновения профзаболевания Глава Расцветовского сельсовета издает распоряжение в произвольной форме о создании специальной комиссии.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Комиссия создается по месту возникновения профзаболевания. Если профзаболевание возникло у сотрудника в другой организации (например, во время командировки), то комиссию создает та организация, в которой произошло заболевание (п. 20 Положения, утвержденного постановлением Правительства РФ от 15 декабря 2000 г. № 967).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Комиссия должна быть образована в течение 10 дней после получения из медицинского учреждения извещения об установлении заключительного диагноза острого или хронического профзаболевания</w:t>
      </w:r>
      <w:r w:rsidRPr="00C80F10">
        <w:rPr>
          <w:sz w:val="26"/>
          <w:szCs w:val="26"/>
        </w:rPr>
        <w:t>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Заболевший сотрудник или его доверенное лицо имеют право на участие в расследовании профзаболевания (п. 6 Положения, утвержденного постановлением Правительства РФ от 15 декабря 2000 г. № 967).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Для принятия решения по результатам расследования комиссии необходимы документы, в частности: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распоряжение о создании комиссии;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санитарно-гигиеническая характеристика условий труда сотрудника;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сведения о проведенных медосмотрах;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выписки из журналов регистрации инструктажей и протоколов проверки знаний по охране труда сотрудника;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протоколы объяснений заболевшего сотрудника, работавших с ним лиц;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экспертные заключения, протоколы измерений уровней вредных факторов;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медицинская документация о характере и степени тяжести повреждения, причиненного здоровью сотрудника;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карточка учета выдачи сотруднику спецодежды и средств индивидуальной защиты;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выписки из ранее выданных предписаний надзорных органов;</w:t>
      </w:r>
    </w:p>
    <w:p w:rsidR="00C80F10" w:rsidRPr="00C80F10" w:rsidRDefault="00C80F10" w:rsidP="00C80F10">
      <w:pPr>
        <w:numPr>
          <w:ilvl w:val="0"/>
          <w:numId w:val="34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другие документы по усмотрению комиссии.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Список документов приведен в пункте 25 Положения, утвержденного постановлением Правительства РФ от 15 декабря 2000 г. № 967.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На основании собранных документов комиссия устанавливает: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обстоятельства и причины заболевания;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лиц, допустивших нарушение санитарных норм и иных нормативных актов;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меры по устранению причин и предупреждению заболеваний;</w:t>
      </w:r>
    </w:p>
    <w:p w:rsidR="00C80F10" w:rsidRPr="00C80F10" w:rsidRDefault="00C80F10" w:rsidP="00C80F10">
      <w:pPr>
        <w:numPr>
          <w:ilvl w:val="0"/>
          <w:numId w:val="35"/>
        </w:numPr>
        <w:spacing w:after="103"/>
        <w:ind w:left="686"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степень вины заболевшего сотрудника в процентах (если заболевание возникло по причине грубой неосторожности самого сотрудника).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lastRenderedPageBreak/>
        <w:t>По результатам расследования комиссия составляет акт о случае профзаболевания установленной формы (п. 27 Положения, утвержденного постановлением Правительства РФ от 15 декабря 2000 г. № 967).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 xml:space="preserve">Акт о случае профзаболевания составляется в течение трех рабочих дней по окончании расследования в пяти экземплярах. 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F10">
        <w:rPr>
          <w:rFonts w:eastAsiaTheme="minorEastAsia"/>
          <w:sz w:val="26"/>
          <w:szCs w:val="26"/>
        </w:rPr>
        <w:t>Экземпляр акта работодателя хранится вместе с материалами расследования в течение 50 лет.</w:t>
      </w:r>
    </w:p>
    <w:p w:rsidR="00C80F10" w:rsidRPr="00C80F10" w:rsidRDefault="00C80F10" w:rsidP="00C80F10">
      <w:pPr>
        <w:spacing w:before="100" w:beforeAutospacing="1" w:after="100" w:afterAutospacing="1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C80F10" w:rsidRPr="00C80F10" w:rsidRDefault="00C80F10" w:rsidP="00C80F10">
      <w:pPr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rFonts w:eastAsiaTheme="minorEastAsia"/>
          <w:b/>
          <w:sz w:val="26"/>
          <w:szCs w:val="26"/>
        </w:rPr>
      </w:pPr>
      <w:r w:rsidRPr="00C80F10">
        <w:rPr>
          <w:rFonts w:eastAsiaTheme="minorEastAsia"/>
          <w:b/>
          <w:sz w:val="26"/>
          <w:szCs w:val="26"/>
        </w:rPr>
        <w:t>Порядок актуализации документов системы управления охраной труда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8.1. Все приложения к Положению о СУОТ, являющиеся локальными нормативными актами по реализации процедур, направленных на достижение целей в области охраны труда.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 xml:space="preserve"> 8.2. Актуализация приложений к Положению о СУОТ не является изменением самого положения, поскольку данное положение содержит требования к процедурам, направленным на достижение целей в области охраны труда, не подлежащим внесению изменений. 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8.3. Каждое изменение в приложениях к положению о СУОТ должно отвечать требованиям по оформлению и пересмотру, актуализации, обновлению и изменению локальных нормативных актов в Администрации и храниться вместе с Положением.</w:t>
      </w:r>
    </w:p>
    <w:p w:rsidR="00C80F10" w:rsidRPr="00C80F10" w:rsidRDefault="00C80F10" w:rsidP="00C80F10">
      <w:pPr>
        <w:ind w:firstLine="709"/>
        <w:contextualSpacing/>
        <w:jc w:val="both"/>
        <w:rPr>
          <w:sz w:val="26"/>
          <w:szCs w:val="26"/>
        </w:rPr>
      </w:pPr>
      <w:r w:rsidRPr="00C80F10">
        <w:rPr>
          <w:sz w:val="26"/>
          <w:szCs w:val="26"/>
        </w:rPr>
        <w:t>8.4. Оригинал Положения о СУОТ должен храниться с учредительными документами.</w:t>
      </w:r>
    </w:p>
    <w:p w:rsidR="00E6065A" w:rsidRPr="00C80F10" w:rsidRDefault="00E6065A" w:rsidP="008F7BA8">
      <w:pPr>
        <w:rPr>
          <w:sz w:val="26"/>
          <w:szCs w:val="26"/>
        </w:rPr>
      </w:pPr>
    </w:p>
    <w:sectPr w:rsidR="00E6065A" w:rsidRPr="00C80F10" w:rsidSect="00C82E2E">
      <w:pgSz w:w="11906" w:h="16838" w:code="9"/>
      <w:pgMar w:top="1134" w:right="1134" w:bottom="1134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64C53F4"/>
    <w:multiLevelType w:val="multilevel"/>
    <w:tmpl w:val="0AF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82711"/>
    <w:multiLevelType w:val="hybridMultilevel"/>
    <w:tmpl w:val="B87018D2"/>
    <w:lvl w:ilvl="0" w:tplc="BB7E627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83F048E"/>
    <w:multiLevelType w:val="multilevel"/>
    <w:tmpl w:val="A7365BA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B1F5F37"/>
    <w:multiLevelType w:val="hybridMultilevel"/>
    <w:tmpl w:val="0666FB8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3C0D36"/>
    <w:multiLevelType w:val="multilevel"/>
    <w:tmpl w:val="186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F1C2E"/>
    <w:multiLevelType w:val="multilevel"/>
    <w:tmpl w:val="9E20D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6064E7"/>
    <w:multiLevelType w:val="hybridMultilevel"/>
    <w:tmpl w:val="916A305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A22DDF"/>
    <w:multiLevelType w:val="multilevel"/>
    <w:tmpl w:val="FE5EFAEA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13">
    <w:nsid w:val="2DDA43E2"/>
    <w:multiLevelType w:val="multilevel"/>
    <w:tmpl w:val="D86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02E8F"/>
    <w:multiLevelType w:val="multilevel"/>
    <w:tmpl w:val="CB8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0320C"/>
    <w:multiLevelType w:val="hybridMultilevel"/>
    <w:tmpl w:val="5D748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278C"/>
    <w:multiLevelType w:val="multilevel"/>
    <w:tmpl w:val="C554CE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7">
    <w:nsid w:val="38AB2D21"/>
    <w:multiLevelType w:val="hybridMultilevel"/>
    <w:tmpl w:val="D3CA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8711E"/>
    <w:multiLevelType w:val="hybridMultilevel"/>
    <w:tmpl w:val="9BA23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7C8C"/>
    <w:multiLevelType w:val="multilevel"/>
    <w:tmpl w:val="BDFE64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432C2319"/>
    <w:multiLevelType w:val="hybridMultilevel"/>
    <w:tmpl w:val="5E487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6427ED"/>
    <w:multiLevelType w:val="multilevel"/>
    <w:tmpl w:val="CDD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BD6459"/>
    <w:multiLevelType w:val="multilevel"/>
    <w:tmpl w:val="001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64993"/>
    <w:multiLevelType w:val="hybridMultilevel"/>
    <w:tmpl w:val="A7806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4F7"/>
    <w:multiLevelType w:val="hybridMultilevel"/>
    <w:tmpl w:val="03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93AAB"/>
    <w:multiLevelType w:val="multilevel"/>
    <w:tmpl w:val="DEE6AA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6">
    <w:nsid w:val="59D62FBE"/>
    <w:multiLevelType w:val="hybridMultilevel"/>
    <w:tmpl w:val="A3E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739E"/>
    <w:multiLevelType w:val="hybridMultilevel"/>
    <w:tmpl w:val="32740074"/>
    <w:lvl w:ilvl="0" w:tplc="96B661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C916E12"/>
    <w:multiLevelType w:val="hybridMultilevel"/>
    <w:tmpl w:val="200A6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C0C64"/>
    <w:multiLevelType w:val="hybridMultilevel"/>
    <w:tmpl w:val="C26C6310"/>
    <w:lvl w:ilvl="0" w:tplc="4FD87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AE2829"/>
    <w:multiLevelType w:val="multilevel"/>
    <w:tmpl w:val="F1A4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277F8"/>
    <w:multiLevelType w:val="multilevel"/>
    <w:tmpl w:val="6A3E41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2">
    <w:nsid w:val="6A837B19"/>
    <w:multiLevelType w:val="multilevel"/>
    <w:tmpl w:val="6CE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E40FF"/>
    <w:multiLevelType w:val="multilevel"/>
    <w:tmpl w:val="595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83E82"/>
    <w:multiLevelType w:val="multilevel"/>
    <w:tmpl w:val="A888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93774E"/>
    <w:multiLevelType w:val="multilevel"/>
    <w:tmpl w:val="661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16591"/>
    <w:multiLevelType w:val="multilevel"/>
    <w:tmpl w:val="56CC4E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417A21"/>
    <w:multiLevelType w:val="multilevel"/>
    <w:tmpl w:val="49B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81330"/>
    <w:multiLevelType w:val="multilevel"/>
    <w:tmpl w:val="BA26C2C8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39">
    <w:nsid w:val="7B5946E6"/>
    <w:multiLevelType w:val="multilevel"/>
    <w:tmpl w:val="36BA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F379F"/>
    <w:multiLevelType w:val="hybridMultilevel"/>
    <w:tmpl w:val="008A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3FD5"/>
    <w:multiLevelType w:val="multilevel"/>
    <w:tmpl w:val="1BE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37"/>
  </w:num>
  <w:num w:numId="6">
    <w:abstractNumId w:val="21"/>
  </w:num>
  <w:num w:numId="7">
    <w:abstractNumId w:val="10"/>
  </w:num>
  <w:num w:numId="8">
    <w:abstractNumId w:val="8"/>
  </w:num>
  <w:num w:numId="9">
    <w:abstractNumId w:val="41"/>
  </w:num>
  <w:num w:numId="10">
    <w:abstractNumId w:val="4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6"/>
  </w:num>
  <w:num w:numId="17">
    <w:abstractNumId w:val="15"/>
  </w:num>
  <w:num w:numId="18">
    <w:abstractNumId w:val="23"/>
  </w:num>
  <w:num w:numId="19">
    <w:abstractNumId w:val="28"/>
  </w:num>
  <w:num w:numId="20">
    <w:abstractNumId w:val="26"/>
  </w:num>
  <w:num w:numId="21">
    <w:abstractNumId w:val="27"/>
  </w:num>
  <w:num w:numId="22">
    <w:abstractNumId w:val="25"/>
  </w:num>
  <w:num w:numId="23">
    <w:abstractNumId w:val="17"/>
  </w:num>
  <w:num w:numId="24">
    <w:abstractNumId w:val="31"/>
  </w:num>
  <w:num w:numId="25">
    <w:abstractNumId w:val="12"/>
  </w:num>
  <w:num w:numId="26">
    <w:abstractNumId w:val="38"/>
  </w:num>
  <w:num w:numId="27">
    <w:abstractNumId w:val="36"/>
  </w:num>
  <w:num w:numId="28">
    <w:abstractNumId w:val="13"/>
  </w:num>
  <w:num w:numId="29">
    <w:abstractNumId w:val="34"/>
  </w:num>
  <w:num w:numId="30">
    <w:abstractNumId w:val="32"/>
  </w:num>
  <w:num w:numId="31">
    <w:abstractNumId w:val="35"/>
  </w:num>
  <w:num w:numId="32">
    <w:abstractNumId w:val="14"/>
  </w:num>
  <w:num w:numId="33">
    <w:abstractNumId w:val="5"/>
  </w:num>
  <w:num w:numId="34">
    <w:abstractNumId w:val="39"/>
  </w:num>
  <w:num w:numId="35">
    <w:abstractNumId w:val="22"/>
  </w:num>
  <w:num w:numId="36">
    <w:abstractNumId w:val="33"/>
  </w:num>
  <w:num w:numId="37">
    <w:abstractNumId w:val="24"/>
  </w:num>
  <w:num w:numId="38">
    <w:abstractNumId w:val="18"/>
  </w:num>
  <w:num w:numId="39">
    <w:abstractNumId w:val="19"/>
  </w:num>
  <w:num w:numId="40">
    <w:abstractNumId w:val="29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A"/>
    <w:rsid w:val="000420B7"/>
    <w:rsid w:val="00061656"/>
    <w:rsid w:val="000624E9"/>
    <w:rsid w:val="00090E6E"/>
    <w:rsid w:val="000C77AD"/>
    <w:rsid w:val="000F6E90"/>
    <w:rsid w:val="00124013"/>
    <w:rsid w:val="0013005A"/>
    <w:rsid w:val="00134639"/>
    <w:rsid w:val="00140C68"/>
    <w:rsid w:val="00143A3B"/>
    <w:rsid w:val="00166423"/>
    <w:rsid w:val="0016710B"/>
    <w:rsid w:val="00171CCF"/>
    <w:rsid w:val="001D1C07"/>
    <w:rsid w:val="001E0005"/>
    <w:rsid w:val="001E35CE"/>
    <w:rsid w:val="00212196"/>
    <w:rsid w:val="00247961"/>
    <w:rsid w:val="00275A1B"/>
    <w:rsid w:val="0028339E"/>
    <w:rsid w:val="00295489"/>
    <w:rsid w:val="002A3551"/>
    <w:rsid w:val="002B2270"/>
    <w:rsid w:val="002C1AD5"/>
    <w:rsid w:val="002C6A55"/>
    <w:rsid w:val="002D17A1"/>
    <w:rsid w:val="002D7C54"/>
    <w:rsid w:val="003178F9"/>
    <w:rsid w:val="003461E7"/>
    <w:rsid w:val="00350F27"/>
    <w:rsid w:val="0037486A"/>
    <w:rsid w:val="003D14A3"/>
    <w:rsid w:val="003E2F0C"/>
    <w:rsid w:val="00413E85"/>
    <w:rsid w:val="00436EEF"/>
    <w:rsid w:val="00447680"/>
    <w:rsid w:val="004650B7"/>
    <w:rsid w:val="00493895"/>
    <w:rsid w:val="004D0F77"/>
    <w:rsid w:val="004D21F9"/>
    <w:rsid w:val="004F5DC5"/>
    <w:rsid w:val="005062D4"/>
    <w:rsid w:val="00564DE3"/>
    <w:rsid w:val="005722CA"/>
    <w:rsid w:val="005B567E"/>
    <w:rsid w:val="005E40D3"/>
    <w:rsid w:val="005E61FF"/>
    <w:rsid w:val="005E76CD"/>
    <w:rsid w:val="00605954"/>
    <w:rsid w:val="00605C35"/>
    <w:rsid w:val="0060715D"/>
    <w:rsid w:val="00612B06"/>
    <w:rsid w:val="006149AC"/>
    <w:rsid w:val="0063574A"/>
    <w:rsid w:val="00637CE0"/>
    <w:rsid w:val="00662FE7"/>
    <w:rsid w:val="00667F45"/>
    <w:rsid w:val="006B5103"/>
    <w:rsid w:val="006C19ED"/>
    <w:rsid w:val="006C6738"/>
    <w:rsid w:val="0070675B"/>
    <w:rsid w:val="00712C4B"/>
    <w:rsid w:val="007415A4"/>
    <w:rsid w:val="0075711F"/>
    <w:rsid w:val="00772A17"/>
    <w:rsid w:val="0077797B"/>
    <w:rsid w:val="00780A47"/>
    <w:rsid w:val="00784989"/>
    <w:rsid w:val="00795BDD"/>
    <w:rsid w:val="007C3BA7"/>
    <w:rsid w:val="007C5995"/>
    <w:rsid w:val="007D6DDD"/>
    <w:rsid w:val="00820593"/>
    <w:rsid w:val="0084403C"/>
    <w:rsid w:val="00846281"/>
    <w:rsid w:val="008552E6"/>
    <w:rsid w:val="00860EC4"/>
    <w:rsid w:val="00862CAF"/>
    <w:rsid w:val="008850E0"/>
    <w:rsid w:val="00892D52"/>
    <w:rsid w:val="00897804"/>
    <w:rsid w:val="008A59E5"/>
    <w:rsid w:val="008A5CAB"/>
    <w:rsid w:val="008C7296"/>
    <w:rsid w:val="008F7BA8"/>
    <w:rsid w:val="0093497D"/>
    <w:rsid w:val="0093619D"/>
    <w:rsid w:val="009464BC"/>
    <w:rsid w:val="00950ACA"/>
    <w:rsid w:val="00951B98"/>
    <w:rsid w:val="00962BEF"/>
    <w:rsid w:val="00962EEB"/>
    <w:rsid w:val="009948AA"/>
    <w:rsid w:val="009F28A1"/>
    <w:rsid w:val="009F572A"/>
    <w:rsid w:val="00A003B0"/>
    <w:rsid w:val="00A05FD5"/>
    <w:rsid w:val="00A27123"/>
    <w:rsid w:val="00A304EE"/>
    <w:rsid w:val="00A3104A"/>
    <w:rsid w:val="00A823B1"/>
    <w:rsid w:val="00A92A2B"/>
    <w:rsid w:val="00AB3D21"/>
    <w:rsid w:val="00AC01AB"/>
    <w:rsid w:val="00AC2F60"/>
    <w:rsid w:val="00AF3D86"/>
    <w:rsid w:val="00B15AE8"/>
    <w:rsid w:val="00B16528"/>
    <w:rsid w:val="00B25EDB"/>
    <w:rsid w:val="00B30024"/>
    <w:rsid w:val="00B35C64"/>
    <w:rsid w:val="00B40019"/>
    <w:rsid w:val="00B55A75"/>
    <w:rsid w:val="00B55BDB"/>
    <w:rsid w:val="00B75BEF"/>
    <w:rsid w:val="00B84851"/>
    <w:rsid w:val="00BA322C"/>
    <w:rsid w:val="00BA58EE"/>
    <w:rsid w:val="00BB32A1"/>
    <w:rsid w:val="00BB4BF6"/>
    <w:rsid w:val="00BD0887"/>
    <w:rsid w:val="00BE4E28"/>
    <w:rsid w:val="00BE680E"/>
    <w:rsid w:val="00BF07F5"/>
    <w:rsid w:val="00BF1A57"/>
    <w:rsid w:val="00BF2F2A"/>
    <w:rsid w:val="00C10CDB"/>
    <w:rsid w:val="00C12F43"/>
    <w:rsid w:val="00C338F8"/>
    <w:rsid w:val="00C34959"/>
    <w:rsid w:val="00C363A4"/>
    <w:rsid w:val="00C44D55"/>
    <w:rsid w:val="00C662B8"/>
    <w:rsid w:val="00C80F10"/>
    <w:rsid w:val="00C82E2E"/>
    <w:rsid w:val="00CC2085"/>
    <w:rsid w:val="00CC381E"/>
    <w:rsid w:val="00CD2E25"/>
    <w:rsid w:val="00CE3984"/>
    <w:rsid w:val="00D114CE"/>
    <w:rsid w:val="00D17C74"/>
    <w:rsid w:val="00D31468"/>
    <w:rsid w:val="00D54C10"/>
    <w:rsid w:val="00D55D56"/>
    <w:rsid w:val="00D67B94"/>
    <w:rsid w:val="00D75046"/>
    <w:rsid w:val="00D85611"/>
    <w:rsid w:val="00D9189E"/>
    <w:rsid w:val="00E03756"/>
    <w:rsid w:val="00E06C66"/>
    <w:rsid w:val="00E07F4C"/>
    <w:rsid w:val="00E16E4C"/>
    <w:rsid w:val="00E20A3B"/>
    <w:rsid w:val="00E32ECE"/>
    <w:rsid w:val="00E407BD"/>
    <w:rsid w:val="00E6065A"/>
    <w:rsid w:val="00E7300A"/>
    <w:rsid w:val="00EA57F9"/>
    <w:rsid w:val="00EB321B"/>
    <w:rsid w:val="00EE346C"/>
    <w:rsid w:val="00EF7C42"/>
    <w:rsid w:val="00F052AC"/>
    <w:rsid w:val="00F17685"/>
    <w:rsid w:val="00F2105E"/>
    <w:rsid w:val="00F25D69"/>
    <w:rsid w:val="00F97674"/>
    <w:rsid w:val="00FA5266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804"/>
    <w:rPr>
      <w:sz w:val="24"/>
      <w:szCs w:val="24"/>
    </w:rPr>
  </w:style>
  <w:style w:type="paragraph" w:styleId="1">
    <w:name w:val="heading 1"/>
    <w:basedOn w:val="a"/>
    <w:next w:val="a"/>
    <w:qFormat/>
    <w:rsid w:val="008978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04"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rsid w:val="00C3495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003B0"/>
    <w:rPr>
      <w:sz w:val="26"/>
      <w:szCs w:val="24"/>
    </w:rPr>
  </w:style>
  <w:style w:type="table" w:styleId="a7">
    <w:name w:val="Table Grid"/>
    <w:basedOn w:val="a1"/>
    <w:uiPriority w:val="59"/>
    <w:rsid w:val="00C80F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80F10"/>
    <w:rPr>
      <w:b/>
      <w:bCs/>
    </w:rPr>
  </w:style>
  <w:style w:type="paragraph" w:styleId="a9">
    <w:name w:val="List Paragraph"/>
    <w:basedOn w:val="a"/>
    <w:uiPriority w:val="34"/>
    <w:qFormat/>
    <w:rsid w:val="00C80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80F10"/>
    <w:rPr>
      <w:rFonts w:ascii="Tahoma" w:hAnsi="Tahoma" w:cs="Tahoma"/>
      <w:sz w:val="16"/>
      <w:szCs w:val="16"/>
    </w:rPr>
  </w:style>
  <w:style w:type="paragraph" w:customStyle="1" w:styleId="aa">
    <w:name w:val="Табличный"/>
    <w:basedOn w:val="a"/>
    <w:rsid w:val="00C80F10"/>
    <w:pPr>
      <w:jc w:val="center"/>
    </w:pPr>
    <w:rPr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C80F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80F10"/>
  </w:style>
  <w:style w:type="paragraph" w:customStyle="1" w:styleId="FORMATTEXT">
    <w:name w:val=".FORMATTEXT"/>
    <w:uiPriority w:val="99"/>
    <w:rsid w:val="00C80F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80F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docarticle-number">
    <w:name w:val="doc__article-number"/>
    <w:basedOn w:val="a0"/>
    <w:rsid w:val="00C80F10"/>
  </w:style>
  <w:style w:type="character" w:customStyle="1" w:styleId="docarticle-name">
    <w:name w:val="doc__article-name"/>
    <w:basedOn w:val="a0"/>
    <w:rsid w:val="00C80F10"/>
  </w:style>
  <w:style w:type="character" w:customStyle="1" w:styleId="auto-matches">
    <w:name w:val="auto-matches"/>
    <w:basedOn w:val="a0"/>
    <w:rsid w:val="00C80F10"/>
  </w:style>
  <w:style w:type="character" w:customStyle="1" w:styleId="btn">
    <w:name w:val="btn"/>
    <w:basedOn w:val="a0"/>
    <w:rsid w:val="00C80F10"/>
  </w:style>
  <w:style w:type="paragraph" w:customStyle="1" w:styleId="ConsPlusNonformat">
    <w:name w:val="ConsPlusNonformat"/>
    <w:uiPriority w:val="99"/>
    <w:rsid w:val="00C80F1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header"/>
    <w:basedOn w:val="a"/>
    <w:link w:val="ac"/>
    <w:uiPriority w:val="99"/>
    <w:unhideWhenUsed/>
    <w:rsid w:val="00C80F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C80F1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80F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C80F10"/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80F10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C80F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C80F10"/>
    <w:pPr>
      <w:spacing w:before="100" w:beforeAutospacing="1" w:after="100" w:afterAutospacing="1"/>
    </w:pPr>
    <w:rPr>
      <w:rFonts w:eastAsiaTheme="minorEastAsia"/>
    </w:rPr>
  </w:style>
  <w:style w:type="character" w:customStyle="1" w:styleId="doc-notescomment">
    <w:name w:val="doc-notes__comment"/>
    <w:basedOn w:val="a0"/>
    <w:rsid w:val="00C80F10"/>
  </w:style>
  <w:style w:type="paragraph" w:customStyle="1" w:styleId="align-center">
    <w:name w:val="align-center"/>
    <w:basedOn w:val="a"/>
    <w:rsid w:val="00C80F10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rsid w:val="00C80F10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C80F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0">
    <w:name w:val="formattext"/>
    <w:basedOn w:val="a"/>
    <w:rsid w:val="00C80F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804"/>
    <w:rPr>
      <w:sz w:val="24"/>
      <w:szCs w:val="24"/>
    </w:rPr>
  </w:style>
  <w:style w:type="paragraph" w:styleId="1">
    <w:name w:val="heading 1"/>
    <w:basedOn w:val="a"/>
    <w:next w:val="a"/>
    <w:qFormat/>
    <w:rsid w:val="008978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04"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rsid w:val="00C3495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003B0"/>
    <w:rPr>
      <w:sz w:val="26"/>
      <w:szCs w:val="24"/>
    </w:rPr>
  </w:style>
  <w:style w:type="table" w:styleId="a7">
    <w:name w:val="Table Grid"/>
    <w:basedOn w:val="a1"/>
    <w:uiPriority w:val="59"/>
    <w:rsid w:val="00C80F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80F10"/>
    <w:rPr>
      <w:b/>
      <w:bCs/>
    </w:rPr>
  </w:style>
  <w:style w:type="paragraph" w:styleId="a9">
    <w:name w:val="List Paragraph"/>
    <w:basedOn w:val="a"/>
    <w:uiPriority w:val="34"/>
    <w:qFormat/>
    <w:rsid w:val="00C80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80F10"/>
    <w:rPr>
      <w:rFonts w:ascii="Tahoma" w:hAnsi="Tahoma" w:cs="Tahoma"/>
      <w:sz w:val="16"/>
      <w:szCs w:val="16"/>
    </w:rPr>
  </w:style>
  <w:style w:type="paragraph" w:customStyle="1" w:styleId="aa">
    <w:name w:val="Табличный"/>
    <w:basedOn w:val="a"/>
    <w:rsid w:val="00C80F10"/>
    <w:pPr>
      <w:jc w:val="center"/>
    </w:pPr>
    <w:rPr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C80F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80F10"/>
  </w:style>
  <w:style w:type="paragraph" w:customStyle="1" w:styleId="FORMATTEXT">
    <w:name w:val=".FORMATTEXT"/>
    <w:uiPriority w:val="99"/>
    <w:rsid w:val="00C80F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80F10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docarticle-number">
    <w:name w:val="doc__article-number"/>
    <w:basedOn w:val="a0"/>
    <w:rsid w:val="00C80F10"/>
  </w:style>
  <w:style w:type="character" w:customStyle="1" w:styleId="docarticle-name">
    <w:name w:val="doc__article-name"/>
    <w:basedOn w:val="a0"/>
    <w:rsid w:val="00C80F10"/>
  </w:style>
  <w:style w:type="character" w:customStyle="1" w:styleId="auto-matches">
    <w:name w:val="auto-matches"/>
    <w:basedOn w:val="a0"/>
    <w:rsid w:val="00C80F10"/>
  </w:style>
  <w:style w:type="character" w:customStyle="1" w:styleId="btn">
    <w:name w:val="btn"/>
    <w:basedOn w:val="a0"/>
    <w:rsid w:val="00C80F10"/>
  </w:style>
  <w:style w:type="paragraph" w:customStyle="1" w:styleId="ConsPlusNonformat">
    <w:name w:val="ConsPlusNonformat"/>
    <w:uiPriority w:val="99"/>
    <w:rsid w:val="00C80F1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header"/>
    <w:basedOn w:val="a"/>
    <w:link w:val="ac"/>
    <w:uiPriority w:val="99"/>
    <w:unhideWhenUsed/>
    <w:rsid w:val="00C80F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C80F1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80F1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C80F10"/>
    <w:rPr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C80F10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C80F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C80F10"/>
    <w:pPr>
      <w:spacing w:before="100" w:beforeAutospacing="1" w:after="100" w:afterAutospacing="1"/>
    </w:pPr>
    <w:rPr>
      <w:rFonts w:eastAsiaTheme="minorEastAsia"/>
    </w:rPr>
  </w:style>
  <w:style w:type="character" w:customStyle="1" w:styleId="doc-notescomment">
    <w:name w:val="doc-notes__comment"/>
    <w:basedOn w:val="a0"/>
    <w:rsid w:val="00C80F10"/>
  </w:style>
  <w:style w:type="paragraph" w:customStyle="1" w:styleId="align-center">
    <w:name w:val="align-center"/>
    <w:basedOn w:val="a"/>
    <w:rsid w:val="00C80F10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rsid w:val="00C80F10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C80F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0">
    <w:name w:val="formattext"/>
    <w:basedOn w:val="a"/>
    <w:rsid w:val="00C80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C923-02FF-4383-87E6-0319813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9504</Words>
  <Characters>54177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>Microsoft</Company>
  <LinksUpToDate>false</LinksUpToDate>
  <CharactersWithSpaces>63554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aser</cp:lastModifiedBy>
  <cp:revision>2</cp:revision>
  <cp:lastPrinted>2021-08-31T04:01:00Z</cp:lastPrinted>
  <dcterms:created xsi:type="dcterms:W3CDTF">2021-08-31T09:15:00Z</dcterms:created>
  <dcterms:modified xsi:type="dcterms:W3CDTF">2021-08-31T09:15:00Z</dcterms:modified>
</cp:coreProperties>
</file>