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8"/>
        <w:tblW w:w="0" w:type="auto"/>
        <w:tblLayout w:type="fixed"/>
        <w:tblLook w:val="0000"/>
      </w:tblPr>
      <w:tblGrid>
        <w:gridCol w:w="9720"/>
      </w:tblGrid>
      <w:tr w:rsidR="00F51F8F" w:rsidTr="00F51F8F">
        <w:trPr>
          <w:trHeight w:val="1618"/>
        </w:trPr>
        <w:tc>
          <w:tcPr>
            <w:tcW w:w="9720" w:type="dxa"/>
          </w:tcPr>
          <w:p w:rsidR="00F51F8F" w:rsidRDefault="005D5453" w:rsidP="000F3D2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8F" w:rsidRPr="00F51F8F" w:rsidTr="00507894">
        <w:trPr>
          <w:trHeight w:val="318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</w:p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1F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F51F8F" w:rsidRPr="00F51F8F" w:rsidRDefault="00F51F8F" w:rsidP="00507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1F8F" w:rsidRPr="00942B9B" w:rsidRDefault="00F7402A" w:rsidP="00F7402A">
      <w:pPr>
        <w:tabs>
          <w:tab w:val="left" w:pos="7080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="00F51F8F" w:rsidRPr="00942B9B">
        <w:rPr>
          <w:rFonts w:ascii="Times New Roman" w:hAnsi="Times New Roman" w:cs="Times New Roman"/>
          <w:b/>
          <w:sz w:val="28"/>
          <w:szCs w:val="28"/>
        </w:rPr>
        <w:tab/>
      </w:r>
      <w:r w:rsidR="00F51F8F" w:rsidRPr="00942B9B">
        <w:rPr>
          <w:rFonts w:ascii="Times New Roman" w:hAnsi="Times New Roman" w:cs="Times New Roman"/>
          <w:b/>
          <w:sz w:val="28"/>
          <w:szCs w:val="28"/>
        </w:rPr>
        <w:tab/>
      </w:r>
    </w:p>
    <w:p w:rsidR="00F51F8F" w:rsidRPr="009C618F" w:rsidRDefault="009C618F" w:rsidP="009C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18F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2110D" w:rsidRDefault="00FA06E3" w:rsidP="00734999">
      <w:pPr>
        <w:ind w:left="3540" w:hanging="29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D345A">
        <w:rPr>
          <w:rFonts w:ascii="Times New Roman" w:hAnsi="Times New Roman" w:cs="Times New Roman"/>
          <w:sz w:val="26"/>
          <w:szCs w:val="26"/>
        </w:rPr>
        <w:t xml:space="preserve">т </w:t>
      </w:r>
      <w:r w:rsidR="00847C6F">
        <w:rPr>
          <w:rFonts w:ascii="Times New Roman" w:hAnsi="Times New Roman" w:cs="Times New Roman"/>
          <w:sz w:val="26"/>
          <w:szCs w:val="26"/>
        </w:rPr>
        <w:t>11.11</w:t>
      </w:r>
      <w:r w:rsidR="00B7491D">
        <w:rPr>
          <w:rFonts w:ascii="Times New Roman" w:hAnsi="Times New Roman" w:cs="Times New Roman"/>
          <w:sz w:val="26"/>
          <w:szCs w:val="26"/>
        </w:rPr>
        <w:t>.</w:t>
      </w:r>
      <w:r w:rsidR="00847C6F">
        <w:rPr>
          <w:rFonts w:ascii="Times New Roman" w:hAnsi="Times New Roman" w:cs="Times New Roman"/>
          <w:sz w:val="26"/>
          <w:szCs w:val="26"/>
        </w:rPr>
        <w:t>2021</w:t>
      </w:r>
      <w:r w:rsidR="001C53AB" w:rsidRPr="0069192D">
        <w:rPr>
          <w:rFonts w:ascii="Times New Roman" w:hAnsi="Times New Roman" w:cs="Times New Roman"/>
          <w:sz w:val="26"/>
          <w:szCs w:val="26"/>
        </w:rPr>
        <w:t xml:space="preserve"> года</w:t>
      </w:r>
      <w:r w:rsidR="001C53AB" w:rsidRPr="0069192D">
        <w:rPr>
          <w:rFonts w:ascii="Times New Roman" w:hAnsi="Times New Roman" w:cs="Times New Roman"/>
          <w:sz w:val="26"/>
          <w:szCs w:val="26"/>
        </w:rPr>
        <w:tab/>
      </w:r>
      <w:r w:rsidR="00F7402A">
        <w:rPr>
          <w:rFonts w:ascii="Times New Roman" w:hAnsi="Times New Roman" w:cs="Times New Roman"/>
          <w:sz w:val="26"/>
          <w:szCs w:val="26"/>
        </w:rPr>
        <w:t xml:space="preserve">                                       №</w:t>
      </w:r>
      <w:r w:rsidR="00565BE6">
        <w:rPr>
          <w:rFonts w:ascii="Times New Roman" w:hAnsi="Times New Roman" w:cs="Times New Roman"/>
          <w:sz w:val="26"/>
          <w:szCs w:val="26"/>
        </w:rPr>
        <w:t>11/36</w:t>
      </w:r>
    </w:p>
    <w:p w:rsidR="001C53AB" w:rsidRPr="0069192D" w:rsidRDefault="0022110D" w:rsidP="00643007">
      <w:pPr>
        <w:ind w:left="3540" w:hanging="29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65BE6">
        <w:rPr>
          <w:rFonts w:ascii="Times New Roman" w:hAnsi="Times New Roman" w:cs="Times New Roman"/>
          <w:sz w:val="26"/>
          <w:szCs w:val="26"/>
        </w:rPr>
        <w:t xml:space="preserve">. </w:t>
      </w:r>
      <w:r w:rsidR="00F51F8F" w:rsidRPr="0069192D">
        <w:rPr>
          <w:rFonts w:ascii="Times New Roman" w:hAnsi="Times New Roman" w:cs="Times New Roman"/>
          <w:sz w:val="26"/>
          <w:szCs w:val="26"/>
        </w:rPr>
        <w:t>Расцвет</w:t>
      </w:r>
    </w:p>
    <w:p w:rsidR="00565BE6" w:rsidRDefault="00847C6F" w:rsidP="00565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Решение СоветаДепутатов  Расцветовского сельсовета</w:t>
      </w:r>
    </w:p>
    <w:p w:rsidR="001C53AB" w:rsidRPr="0069192D" w:rsidRDefault="00565BE6" w:rsidP="00565B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07.09.2016 г. № 36/18 </w:t>
      </w:r>
      <w:r w:rsidR="00847C6F">
        <w:rPr>
          <w:rFonts w:ascii="Times New Roman" w:hAnsi="Times New Roman" w:cs="Times New Roman"/>
          <w:sz w:val="26"/>
          <w:szCs w:val="26"/>
        </w:rPr>
        <w:t>«</w:t>
      </w:r>
      <w:r w:rsidR="001C53AB" w:rsidRPr="0069192D">
        <w:rPr>
          <w:rFonts w:ascii="Times New Roman" w:hAnsi="Times New Roman" w:cs="Times New Roman"/>
          <w:sz w:val="26"/>
          <w:szCs w:val="26"/>
        </w:rPr>
        <w:t>Об утверждении Положенияо  бюджетном процессев муниципальном образованииРасцветовский сельсовет</w:t>
      </w:r>
      <w:r w:rsidR="00847C6F">
        <w:rPr>
          <w:rFonts w:ascii="Times New Roman" w:hAnsi="Times New Roman" w:cs="Times New Roman"/>
          <w:sz w:val="26"/>
          <w:szCs w:val="26"/>
        </w:rPr>
        <w:t>»</w:t>
      </w:r>
    </w:p>
    <w:p w:rsidR="001C53AB" w:rsidRPr="0069192D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402A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92D">
        <w:rPr>
          <w:rFonts w:ascii="Times New Roman" w:hAnsi="Times New Roman" w:cs="Times New Roman"/>
          <w:sz w:val="26"/>
          <w:szCs w:val="26"/>
        </w:rPr>
        <w:tab/>
        <w:t>В соответствии с Бюджетным кодексом Российской Федерации</w:t>
      </w:r>
      <w:r w:rsidR="00F7402A">
        <w:rPr>
          <w:rFonts w:ascii="Times New Roman" w:hAnsi="Times New Roman" w:cs="Times New Roman"/>
          <w:sz w:val="26"/>
          <w:szCs w:val="26"/>
        </w:rPr>
        <w:t xml:space="preserve"> (с последующими изменениям)</w:t>
      </w:r>
      <w:r w:rsidRPr="0069192D">
        <w:rPr>
          <w:rFonts w:ascii="Times New Roman" w:hAnsi="Times New Roman" w:cs="Times New Roman"/>
          <w:sz w:val="26"/>
          <w:szCs w:val="26"/>
        </w:rPr>
        <w:t>, Федеральным законом от 06.10.2003 № 131-ФЗ «Об общих принципах организации м</w:t>
      </w:r>
      <w:bookmarkStart w:id="0" w:name="_GoBack"/>
      <w:bookmarkEnd w:id="0"/>
      <w:r w:rsidRPr="0069192D">
        <w:rPr>
          <w:rFonts w:ascii="Times New Roman" w:hAnsi="Times New Roman" w:cs="Times New Roman"/>
          <w:sz w:val="26"/>
          <w:szCs w:val="26"/>
        </w:rPr>
        <w:t>естного самоуправления в Российской Федерации»</w:t>
      </w:r>
      <w:r w:rsidR="006078CF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изменениями),</w:t>
      </w:r>
      <w:r w:rsidR="00F51F8F" w:rsidRPr="0069192D">
        <w:rPr>
          <w:rFonts w:ascii="Times New Roman" w:hAnsi="Times New Roman" w:cs="Times New Roman"/>
          <w:sz w:val="26"/>
          <w:szCs w:val="26"/>
        </w:rPr>
        <w:t xml:space="preserve"> У</w:t>
      </w:r>
      <w:r w:rsidRPr="0069192D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Расцветовский сельсовет, Совет депутатов </w:t>
      </w:r>
      <w:r w:rsidR="00F51F8F" w:rsidRPr="0069192D">
        <w:rPr>
          <w:rFonts w:ascii="Times New Roman" w:hAnsi="Times New Roman" w:cs="Times New Roman"/>
          <w:sz w:val="26"/>
          <w:szCs w:val="26"/>
        </w:rPr>
        <w:t>Расцветовского</w:t>
      </w:r>
      <w:r w:rsidRPr="0069192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F51F8F" w:rsidRPr="0069192D">
        <w:rPr>
          <w:rFonts w:ascii="Times New Roman" w:hAnsi="Times New Roman" w:cs="Times New Roman"/>
          <w:sz w:val="26"/>
          <w:szCs w:val="26"/>
        </w:rPr>
        <w:t>а</w:t>
      </w:r>
    </w:p>
    <w:p w:rsidR="00F7402A" w:rsidRDefault="00F7402A" w:rsidP="00F30A7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C53AB" w:rsidRPr="007D2612" w:rsidRDefault="001C53AB" w:rsidP="00F30A7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61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1C53AB" w:rsidRPr="0069192D" w:rsidRDefault="001C53AB" w:rsidP="007D2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6D9E" w:rsidRPr="0069192D" w:rsidRDefault="00306D9E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в решение Совета депутатов Расцветовского сельсовета «</w:t>
      </w:r>
      <w:r w:rsidRPr="0069192D">
        <w:rPr>
          <w:rFonts w:ascii="Times New Roman" w:hAnsi="Times New Roman" w:cs="Times New Roman"/>
          <w:sz w:val="26"/>
          <w:szCs w:val="26"/>
        </w:rPr>
        <w:t>Об утверждении Положенияо  бюджетном процессев муниципальном образованииРасцветовский сельсовет</w:t>
      </w:r>
      <w:r>
        <w:rPr>
          <w:rFonts w:ascii="Times New Roman" w:hAnsi="Times New Roman" w:cs="Times New Roman"/>
          <w:sz w:val="26"/>
          <w:szCs w:val="26"/>
        </w:rPr>
        <w:t>» от  07.09.2016г. № 36/18 следующие изменения:</w:t>
      </w:r>
    </w:p>
    <w:p w:rsidR="000F5D03" w:rsidRDefault="008A799B" w:rsidP="00B15A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0F5D03">
        <w:rPr>
          <w:rFonts w:ascii="Times New Roman" w:hAnsi="Times New Roman" w:cs="Times New Roman"/>
          <w:sz w:val="26"/>
          <w:szCs w:val="26"/>
        </w:rPr>
        <w:t>Пункт 3 статьи 5</w:t>
      </w:r>
      <w:r w:rsidR="00306D9E">
        <w:rPr>
          <w:rFonts w:ascii="Times New Roman" w:hAnsi="Times New Roman" w:cs="Times New Roman"/>
          <w:sz w:val="26"/>
          <w:szCs w:val="26"/>
        </w:rPr>
        <w:t>приложения к Положению</w:t>
      </w:r>
      <w:r w:rsidR="001C53AB" w:rsidRPr="0069192D">
        <w:rPr>
          <w:rFonts w:ascii="Times New Roman" w:hAnsi="Times New Roman" w:cs="Times New Roman"/>
          <w:sz w:val="26"/>
          <w:szCs w:val="26"/>
        </w:rPr>
        <w:t xml:space="preserve"> о бюджетном процессе в муниципальномобразовании Расцветовский </w:t>
      </w:r>
      <w:r w:rsidR="000F5D03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0F5D03" w:rsidRPr="00806BB9" w:rsidRDefault="00B15AAF" w:rsidP="00B15AA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0F5D03" w:rsidRPr="00806BB9">
        <w:rPr>
          <w:rFonts w:ascii="Times New Roman" w:hAnsi="Times New Roman" w:cs="Times New Roman"/>
          <w:sz w:val="26"/>
          <w:szCs w:val="26"/>
        </w:rPr>
        <w:t>дминистрация Расцветовского сельсовета:</w:t>
      </w:r>
    </w:p>
    <w:p w:rsidR="000F5D03" w:rsidRPr="00806BB9" w:rsidRDefault="000F5D03" w:rsidP="00B15A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BB9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обеспечивает</w:t>
      </w:r>
      <w:r w:rsidRPr="00806BB9">
        <w:rPr>
          <w:rFonts w:ascii="Times New Roman" w:hAnsi="Times New Roman" w:cs="Times New Roman"/>
          <w:sz w:val="26"/>
          <w:szCs w:val="26"/>
        </w:rPr>
        <w:t xml:space="preserve"> составление проекта бюджета муниципального образования  на очередной финансовый год и на плановый период</w:t>
      </w:r>
      <w:r>
        <w:rPr>
          <w:rFonts w:ascii="Times New Roman" w:hAnsi="Times New Roman" w:cs="Times New Roman"/>
          <w:sz w:val="26"/>
          <w:szCs w:val="26"/>
        </w:rPr>
        <w:t xml:space="preserve">, вносят его </w:t>
      </w:r>
      <w:r w:rsidRPr="003A5E81">
        <w:rPr>
          <w:rFonts w:ascii="Times New Roman" w:hAnsi="Times New Roman" w:cs="Times New Roman"/>
          <w:sz w:val="26"/>
          <w:szCs w:val="26"/>
        </w:rPr>
        <w:t>с необходимыми документами и материалами на утверждение</w:t>
      </w:r>
      <w:r>
        <w:rPr>
          <w:rFonts w:ascii="Times New Roman" w:hAnsi="Times New Roman" w:cs="Times New Roman"/>
          <w:sz w:val="26"/>
          <w:szCs w:val="26"/>
        </w:rPr>
        <w:t xml:space="preserve"> в Совет депутатов</w:t>
      </w:r>
      <w:r w:rsidRPr="00806BB9">
        <w:rPr>
          <w:rFonts w:ascii="Times New Roman" w:hAnsi="Times New Roman" w:cs="Times New Roman"/>
          <w:sz w:val="26"/>
          <w:szCs w:val="26"/>
        </w:rPr>
        <w:t>;</w:t>
      </w:r>
    </w:p>
    <w:p w:rsidR="000F5D03" w:rsidRPr="00806BB9" w:rsidRDefault="000F5D03" w:rsidP="00B1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BB9">
        <w:rPr>
          <w:rFonts w:ascii="Times New Roman" w:hAnsi="Times New Roman" w:cs="Times New Roman"/>
          <w:sz w:val="26"/>
          <w:szCs w:val="26"/>
        </w:rPr>
        <w:t>-разрабатывает и утверждает методики распределения и (или) порядки предоставления межбюджетных трансфертов;</w:t>
      </w:r>
    </w:p>
    <w:p w:rsidR="000F5D03" w:rsidRPr="00806BB9" w:rsidRDefault="000F5D03" w:rsidP="00B1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BB9">
        <w:rPr>
          <w:rFonts w:ascii="Times New Roman" w:hAnsi="Times New Roman" w:cs="Times New Roman"/>
          <w:sz w:val="26"/>
          <w:szCs w:val="26"/>
        </w:rPr>
        <w:t>- обеспечивает исполнение бюджета и составление бюджетной отчетности, представляет отчет об исполнении бюджета на утверждение в Совет депутатов;</w:t>
      </w:r>
    </w:p>
    <w:p w:rsidR="000F5D03" w:rsidRPr="00806BB9" w:rsidRDefault="000F5D03" w:rsidP="00B15A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6BB9">
        <w:rPr>
          <w:rFonts w:ascii="Times New Roman" w:hAnsi="Times New Roman" w:cs="Times New Roman"/>
          <w:sz w:val="26"/>
          <w:szCs w:val="26"/>
        </w:rPr>
        <w:t>- обеспечивает управление  муниципальным долгом;</w:t>
      </w:r>
    </w:p>
    <w:p w:rsidR="00306D9E" w:rsidRDefault="00306D9E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-утверждает перечень главных администраторов д</w:t>
      </w:r>
      <w:r w:rsidR="006B56E7">
        <w:rPr>
          <w:rFonts w:ascii="Times New Roman" w:hAnsi="Times New Roman" w:cs="Times New Roman"/>
          <w:sz w:val="26"/>
          <w:szCs w:val="26"/>
        </w:rPr>
        <w:t>оходов бюджета муниципального образования Расцветовский сельсовет Усть-Абаканского района Республики Хакасия в соответствии с общими требованиями, установленными Правительством Российской Федерации;</w:t>
      </w:r>
    </w:p>
    <w:p w:rsidR="006B56E7" w:rsidRDefault="006B56E7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утверждает перечень главных администраторов источников финансирования дефицита бюджета муниципального образования Расцветовский сельсовет Усть-Абаканского района Республики Хакасия в соответствии с общими требованиями, установленными Правительством Российской Федерации;</w:t>
      </w:r>
    </w:p>
    <w:p w:rsidR="006B56E7" w:rsidRDefault="006B56E7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6E7">
        <w:rPr>
          <w:rFonts w:ascii="Times New Roman" w:hAnsi="Times New Roman" w:cs="Times New Roman"/>
          <w:sz w:val="26"/>
          <w:szCs w:val="26"/>
        </w:rPr>
        <w:t>-  осуществляет иные полномочия, определенные Бюджетным кодексом, законом Республики Хакасия,  регулирующими бюджетные правоотношения;</w:t>
      </w:r>
    </w:p>
    <w:p w:rsidR="00B15AAF" w:rsidRDefault="00B15AAF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A79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A799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дополнить статьей  5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6B56E7" w:rsidRDefault="003D6143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6143">
        <w:rPr>
          <w:rFonts w:ascii="Times New Roman" w:hAnsi="Times New Roman" w:cs="Times New Roman"/>
          <w:b/>
          <w:sz w:val="26"/>
          <w:szCs w:val="26"/>
        </w:rPr>
        <w:t>«Статья 5</w:t>
      </w:r>
      <w:r w:rsidRPr="003D6143">
        <w:rPr>
          <w:rFonts w:ascii="Times New Roman" w:hAnsi="Times New Roman" w:cs="Times New Roman"/>
          <w:b/>
          <w:sz w:val="26"/>
          <w:szCs w:val="26"/>
          <w:vertAlign w:val="superscript"/>
        </w:rPr>
        <w:t>1</w:t>
      </w:r>
      <w:r w:rsidRPr="003D6143">
        <w:rPr>
          <w:rFonts w:ascii="Times New Roman" w:hAnsi="Times New Roman" w:cs="Times New Roman"/>
          <w:b/>
          <w:sz w:val="26"/>
          <w:szCs w:val="26"/>
        </w:rPr>
        <w:t>. Бюджетные полномочия отдельных участников бюджетного процесса по осуществлению внутреннего финансового аудита</w:t>
      </w:r>
    </w:p>
    <w:p w:rsidR="003D6143" w:rsidRPr="003D6143" w:rsidRDefault="003D6143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6143" w:rsidRDefault="003D6143" w:rsidP="00B15A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D6143">
        <w:rPr>
          <w:color w:val="22272F"/>
          <w:sz w:val="26"/>
          <w:szCs w:val="26"/>
        </w:rPr>
        <w:t>1. Внутренний финансовый аудит является деятельностью по формированию и предоставлению руководителю главного администратора бюджетных средств, руководителю распорядителя бюджетных средств, руководителю получателя бюджетных средств, руководителю администратора доходов бюджета, руководителю администратора источников финансирования дефицита бюджета:</w:t>
      </w:r>
    </w:p>
    <w:p w:rsidR="003D6143" w:rsidRPr="003D6143" w:rsidRDefault="003D6143" w:rsidP="00B15A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:rsidR="003D6143" w:rsidRPr="003D6143" w:rsidRDefault="003D6143" w:rsidP="00B15A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D6143">
        <w:rPr>
          <w:color w:val="22272F"/>
          <w:sz w:val="26"/>
          <w:szCs w:val="26"/>
        </w:rPr>
        <w:t>1) информации о результатах оценки исполнения бюджетных полномочий распорядителя бюджетных средств, получателя бюджетных средств, администратора доходов бюджета, администратора источников финансирования дефицита бюджета (далее - администратор бюджетных средств), главного администратора бюджетных средств, в том числе заключения о достоверности бюджетной отчетности;</w:t>
      </w:r>
    </w:p>
    <w:p w:rsidR="003D6143" w:rsidRPr="003D6143" w:rsidRDefault="003D6143" w:rsidP="00B15A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D6143">
        <w:rPr>
          <w:color w:val="22272F"/>
          <w:sz w:val="26"/>
          <w:szCs w:val="26"/>
        </w:rPr>
        <w:t>2)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3D6143" w:rsidRPr="003D6143" w:rsidRDefault="003D6143" w:rsidP="00B15A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3D6143">
        <w:rPr>
          <w:color w:val="22272F"/>
          <w:sz w:val="26"/>
          <w:szCs w:val="26"/>
        </w:rPr>
        <w:t>3) заключения о результатах исполнения решений, направленных на повышение качества финансового менеджмента.</w:t>
      </w:r>
    </w:p>
    <w:p w:rsidR="003D6143" w:rsidRPr="003D6143" w:rsidRDefault="003D6143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D6143">
        <w:rPr>
          <w:rFonts w:ascii="Times New Roman" w:hAnsi="Times New Roman" w:cs="Times New Roman"/>
          <w:color w:val="22272F"/>
          <w:sz w:val="26"/>
          <w:szCs w:val="26"/>
        </w:rPr>
        <w:t>2. Внутренний финансовый аудит осуществляется в целях:</w:t>
      </w:r>
    </w:p>
    <w:p w:rsidR="003D6143" w:rsidRPr="003D6143" w:rsidRDefault="003D6143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D6143">
        <w:rPr>
          <w:rFonts w:ascii="Times New Roman" w:hAnsi="Times New Roman" w:cs="Times New Roman"/>
          <w:color w:val="22272F"/>
          <w:sz w:val="26"/>
          <w:szCs w:val="26"/>
        </w:rPr>
        <w:t xml:space="preserve"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</w:t>
      </w:r>
      <w:r w:rsidRPr="003D6143">
        <w:rPr>
          <w:rFonts w:ascii="Times New Roman" w:hAnsi="Times New Roman" w:cs="Times New Roman"/>
          <w:sz w:val="26"/>
          <w:szCs w:val="26"/>
        </w:rPr>
        <w:t>- </w:t>
      </w:r>
      <w:hyperlink r:id="rId9" w:anchor="/multilink/12112604/paragraph/97279240/number/0" w:history="1">
        <w:r w:rsidRPr="003D6143">
          <w:rPr>
            <w:rFonts w:ascii="Times New Roman" w:hAnsi="Times New Roman" w:cs="Times New Roman"/>
            <w:sz w:val="26"/>
            <w:szCs w:val="26"/>
          </w:rPr>
          <w:t>внутренний финансовый контроль</w:t>
        </w:r>
      </w:hyperlink>
      <w:r w:rsidRPr="003D6143">
        <w:rPr>
          <w:rFonts w:ascii="Times New Roman" w:hAnsi="Times New Roman" w:cs="Times New Roman"/>
          <w:color w:val="22272F"/>
          <w:sz w:val="26"/>
          <w:szCs w:val="26"/>
        </w:rPr>
        <w:t>), и подготовки предложений об организации внутреннего финансового контроля;</w:t>
      </w:r>
    </w:p>
    <w:p w:rsidR="003D6143" w:rsidRPr="003D6143" w:rsidRDefault="003D6143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D6143">
        <w:rPr>
          <w:rFonts w:ascii="Times New Roman" w:hAnsi="Times New Roman" w:cs="Times New Roman"/>
          <w:color w:val="22272F"/>
          <w:sz w:val="26"/>
          <w:szCs w:val="26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 (внутренним) актам, принятым в соответствии с </w:t>
      </w:r>
      <w:hyperlink r:id="rId10" w:anchor="/document/12112604/entry/264015" w:history="1">
        <w:r w:rsidRPr="003D6143">
          <w:rPr>
            <w:rFonts w:ascii="Times New Roman" w:hAnsi="Times New Roman" w:cs="Times New Roman"/>
            <w:sz w:val="26"/>
            <w:szCs w:val="26"/>
          </w:rPr>
          <w:t>пунктом 5 статьи 264.1</w:t>
        </w:r>
      </w:hyperlink>
      <w:r w:rsidRPr="003D6143">
        <w:rPr>
          <w:rFonts w:ascii="Times New Roman" w:hAnsi="Times New Roman" w:cs="Times New Roman"/>
          <w:color w:val="22272F"/>
          <w:sz w:val="26"/>
          <w:szCs w:val="26"/>
        </w:rPr>
        <w:t> </w:t>
      </w:r>
      <w:r>
        <w:rPr>
          <w:rFonts w:ascii="Times New Roman" w:hAnsi="Times New Roman" w:cs="Times New Roman"/>
          <w:color w:val="22272F"/>
          <w:sz w:val="26"/>
          <w:szCs w:val="26"/>
        </w:rPr>
        <w:t>Бюджетного</w:t>
      </w:r>
      <w:r w:rsidRPr="003D6143">
        <w:rPr>
          <w:rFonts w:ascii="Times New Roman" w:hAnsi="Times New Roman" w:cs="Times New Roman"/>
          <w:color w:val="22272F"/>
          <w:sz w:val="26"/>
          <w:szCs w:val="26"/>
        </w:rPr>
        <w:t xml:space="preserve"> Кодекса;</w:t>
      </w:r>
    </w:p>
    <w:p w:rsidR="003D6143" w:rsidRPr="003D6143" w:rsidRDefault="003D6143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3D6143">
        <w:rPr>
          <w:rFonts w:ascii="Times New Roman" w:hAnsi="Times New Roman" w:cs="Times New Roman"/>
          <w:color w:val="22272F"/>
          <w:sz w:val="26"/>
          <w:szCs w:val="26"/>
        </w:rPr>
        <w:t>3) повышения качества финансового менеджмента.</w:t>
      </w:r>
    </w:p>
    <w:p w:rsidR="006B56E7" w:rsidRPr="00B15AAF" w:rsidRDefault="00B15AAF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3. Внутренний финансовый аудит осуществляется на основе принципа функциональной независимости структурными подразделениями или в случаях, предусмотренных федеральными стандартами внутреннего финансового аудита, уполномоченными должностными лицами (работниками) главного администратора бюджетных средств, администратора бюджетных средств, наделенными полномочиями по осуществлению внутреннего финансового аудита, а в случаях </w:t>
      </w:r>
      <w:r w:rsidRPr="00B15A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передачи полномочий, предусмотренных настоящей статьей, - структурными подразделениями или уполномоченными должностными лицами (работниками) главного администратора бюджетных средств (администратора бюджетных средств), которому передаются указанные полномочия.</w:t>
      </w:r>
    </w:p>
    <w:p w:rsidR="00B15AAF" w:rsidRPr="00B15AAF" w:rsidRDefault="00B15AAF" w:rsidP="00B15A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4.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средств, в ведении которого он находится, или другому администратору бюджетных средств, находящемуся в ведении данного главного администратора бюджетных средств, в соответствии с федеральными стандартами внутреннего финансового аудита.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 xml:space="preserve">5. Внутренний финансовый аудит осуществляется в соответствии </w:t>
      </w:r>
      <w:r w:rsidRPr="00B15AAF">
        <w:rPr>
          <w:rFonts w:ascii="Times New Roman" w:hAnsi="Times New Roman" w:cs="Times New Roman"/>
          <w:sz w:val="26"/>
          <w:szCs w:val="26"/>
        </w:rPr>
        <w:t>с </w:t>
      </w:r>
      <w:hyperlink r:id="rId11" w:anchor="/multilink/12112604/paragraph/110360310/number/0" w:history="1">
        <w:r w:rsidRPr="00B15AAF">
          <w:rPr>
            <w:rFonts w:ascii="Times New Roman" w:hAnsi="Times New Roman" w:cs="Times New Roman"/>
            <w:sz w:val="26"/>
            <w:szCs w:val="26"/>
          </w:rPr>
          <w:t>федеральными стандартами</w:t>
        </w:r>
      </w:hyperlink>
      <w:r w:rsidRPr="00B15AAF">
        <w:rPr>
          <w:rFonts w:ascii="Times New Roman" w:hAnsi="Times New Roman" w:cs="Times New Roman"/>
          <w:color w:val="22272F"/>
          <w:sz w:val="26"/>
          <w:szCs w:val="26"/>
        </w:rPr>
        <w:t> внутреннего финансового аудита, установленными Министерством финансов Российской Федерации.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Федеральные стандарты внутреннего финансового аудита должны содержать принципы, в том числе принцип функциональной независимости, задачи, основания и порядок организации, планирования и проведения внутреннего финансового аудита, реализации его результатов, права и обязанности должностных лиц (работников) при осуществлении внутреннего финансового аудита, а также определять случаи и порядок передачи полномочий по осуществлению внутреннего финансового аудита.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Главные администраторы бюджетных средств, администраторы бюджетных средств, осуществляющие внутренний финансовый аудит, издают ведомственные (внутренние</w:t>
      </w:r>
      <w:r w:rsidRPr="00B15AAF">
        <w:rPr>
          <w:rFonts w:ascii="Times New Roman" w:hAnsi="Times New Roman" w:cs="Times New Roman"/>
          <w:sz w:val="26"/>
          <w:szCs w:val="26"/>
        </w:rPr>
        <w:t>) </w:t>
      </w:r>
      <w:hyperlink r:id="rId12" w:anchor="/multilink/12112604/paragraph/189282790/number/0" w:history="1">
        <w:r w:rsidRPr="00B15AAF">
          <w:rPr>
            <w:rFonts w:ascii="Times New Roman" w:hAnsi="Times New Roman" w:cs="Times New Roman"/>
            <w:sz w:val="26"/>
            <w:szCs w:val="26"/>
          </w:rPr>
          <w:t>акты</w:t>
        </w:r>
      </w:hyperlink>
      <w:r w:rsidRPr="00B15AAF">
        <w:rPr>
          <w:rFonts w:ascii="Times New Roman" w:hAnsi="Times New Roman" w:cs="Times New Roman"/>
          <w:sz w:val="26"/>
          <w:szCs w:val="26"/>
        </w:rPr>
        <w:t>,</w:t>
      </w:r>
      <w:r w:rsidRPr="00B15AAF">
        <w:rPr>
          <w:rFonts w:ascii="Times New Roman" w:hAnsi="Times New Roman" w:cs="Times New Roman"/>
          <w:color w:val="22272F"/>
          <w:sz w:val="26"/>
          <w:szCs w:val="26"/>
        </w:rPr>
        <w:t xml:space="preserve"> обеспечивающие осуществление внутреннего финансового аудита с соблюдением федеральных стандартов внутреннего финансового аудита.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6.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государственных (муниципальных) нужд, проводится: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 xml:space="preserve">1) финансовым органом (органом управления государственным внебюджетным фондом) в установленном </w:t>
      </w:r>
      <w:r w:rsidRPr="00B15AAF">
        <w:rPr>
          <w:rFonts w:ascii="Times New Roman" w:hAnsi="Times New Roman" w:cs="Times New Roman"/>
          <w:sz w:val="26"/>
          <w:szCs w:val="26"/>
        </w:rPr>
        <w:t>им </w:t>
      </w:r>
      <w:hyperlink r:id="rId13" w:anchor="/document/74563528/entry/1000" w:history="1">
        <w:r w:rsidRPr="00B15AAF">
          <w:rPr>
            <w:rFonts w:ascii="Times New Roman" w:hAnsi="Times New Roman" w:cs="Times New Roman"/>
            <w:sz w:val="26"/>
            <w:szCs w:val="26"/>
          </w:rPr>
          <w:t>порядке</w:t>
        </w:r>
      </w:hyperlink>
      <w:r w:rsidRPr="00B15AAF">
        <w:rPr>
          <w:rFonts w:ascii="Times New Roman" w:hAnsi="Times New Roman" w:cs="Times New Roman"/>
          <w:sz w:val="26"/>
          <w:szCs w:val="26"/>
        </w:rPr>
        <w:t> в отношении главных администраторов средств соответствующего бюджета;</w:t>
      </w:r>
    </w:p>
    <w:p w:rsidR="00B15AAF" w:rsidRPr="00B15AAF" w:rsidRDefault="00B15AAF" w:rsidP="00B15A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B15AAF">
        <w:rPr>
          <w:sz w:val="26"/>
          <w:szCs w:val="26"/>
        </w:rPr>
        <w:t>2) главным администратором бюджетных средств в установленном им </w:t>
      </w:r>
      <w:hyperlink r:id="rId14" w:anchor="/multilink/12112604/paragraph/97279248/number/0" w:history="1">
        <w:r w:rsidRPr="00B15AAF">
          <w:rPr>
            <w:sz w:val="26"/>
            <w:szCs w:val="26"/>
          </w:rPr>
          <w:t>порядке</w:t>
        </w:r>
      </w:hyperlink>
      <w:r w:rsidRPr="00B15AAF">
        <w:rPr>
          <w:sz w:val="26"/>
          <w:szCs w:val="26"/>
        </w:rPr>
        <w:t> в отношении подведомственных ему а. </w:t>
      </w:r>
      <w:hyperlink r:id="rId15" w:anchor="/multilink/12112604/paragraph/97279250/number/0" w:history="1">
        <w:r w:rsidRPr="00B15AAF">
          <w:rPr>
            <w:sz w:val="26"/>
            <w:szCs w:val="26"/>
          </w:rPr>
          <w:t>Порядок</w:t>
        </w:r>
      </w:hyperlink>
      <w:r w:rsidRPr="00B15AAF">
        <w:rPr>
          <w:sz w:val="26"/>
          <w:szCs w:val="26"/>
        </w:rPr>
        <w:t> проведения мониторинга качества финансового менеджмента определяет в том числе</w:t>
      </w:r>
      <w:r w:rsidRPr="00B15AAF">
        <w:rPr>
          <w:color w:val="22272F"/>
          <w:sz w:val="26"/>
          <w:szCs w:val="26"/>
        </w:rPr>
        <w:t>: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7</w:t>
      </w:r>
      <w:r w:rsidRPr="00B15AAF">
        <w:rPr>
          <w:rFonts w:ascii="Times New Roman" w:hAnsi="Times New Roman" w:cs="Times New Roman"/>
          <w:sz w:val="26"/>
          <w:szCs w:val="26"/>
        </w:rPr>
        <w:t>. </w:t>
      </w:r>
      <w:hyperlink r:id="rId16" w:anchor="/multilink/12112604/paragraph/97279250/number/0" w:history="1">
        <w:r w:rsidRPr="00B15AA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B15AAF">
        <w:rPr>
          <w:rFonts w:ascii="Times New Roman" w:hAnsi="Times New Roman" w:cs="Times New Roman"/>
          <w:color w:val="22272F"/>
          <w:sz w:val="26"/>
          <w:szCs w:val="26"/>
        </w:rPr>
        <w:t> проведения мониторинга качества финансового менеджмента определяет в том числе: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указанного мониторинга;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18"/>
          <w:szCs w:val="18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</w:rPr>
        <w:t>2) правила формирования и представления отчета о результатах мониторинга качества финансового менеджмента</w:t>
      </w:r>
      <w:r w:rsidRPr="00B15AAF">
        <w:rPr>
          <w:rFonts w:ascii="Times New Roman" w:hAnsi="Times New Roman" w:cs="Times New Roman"/>
          <w:color w:val="22272F"/>
          <w:sz w:val="18"/>
          <w:szCs w:val="18"/>
        </w:rPr>
        <w:t>.</w:t>
      </w:r>
    </w:p>
    <w:p w:rsidR="00B15AAF" w:rsidRPr="00B15AAF" w:rsidRDefault="00B15AAF" w:rsidP="00B15A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 w:rsidRPr="00B15A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8. Главный администратор средств соответствующего бюджета вправе внести на рассмотрение финансового органа (органа управления государственным </w:t>
      </w:r>
      <w:r w:rsidRPr="00B15AA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внебюджетным фондом)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(органом управления государственным внебюджетным фондом) передать этому финансовому органу (органу управления государственным внебюджетным фондом) указанные полномочия</w:t>
      </w:r>
      <w:r w:rsidR="008A799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1C53AB" w:rsidRPr="0069192D" w:rsidRDefault="001C53AB" w:rsidP="00306D9E">
      <w:pPr>
        <w:tabs>
          <w:tab w:val="left" w:pos="708"/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3007" w:rsidRDefault="008A799B" w:rsidP="00171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1C53AB" w:rsidRPr="008A799B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е решение вступает в силу после</w:t>
      </w:r>
      <w:r w:rsidR="001C53AB" w:rsidRPr="008A799B">
        <w:rPr>
          <w:rFonts w:ascii="Times New Roman" w:hAnsi="Times New Roman" w:cs="Times New Roman"/>
          <w:sz w:val="26"/>
          <w:szCs w:val="26"/>
        </w:rPr>
        <w:t xml:space="preserve"> его официального</w:t>
      </w:r>
      <w:r w:rsidR="001718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43007">
        <w:rPr>
          <w:rFonts w:ascii="Times New Roman" w:hAnsi="Times New Roman" w:cs="Times New Roman"/>
          <w:sz w:val="26"/>
          <w:szCs w:val="26"/>
        </w:rPr>
        <w:t>публикования(обнародования)</w:t>
      </w:r>
      <w:r>
        <w:rPr>
          <w:rFonts w:ascii="Times New Roman" w:hAnsi="Times New Roman" w:cs="Times New Roman"/>
          <w:sz w:val="26"/>
          <w:szCs w:val="26"/>
        </w:rPr>
        <w:t xml:space="preserve"> и применяется к правоотношениям, возникающим при составлении и исполнении бюджета муниципального образования Усть-Абаканского района Республики Хакасия на 2022 год  и на плановый период 2023 и 2024 годов.</w:t>
      </w:r>
    </w:p>
    <w:p w:rsidR="00643007" w:rsidRPr="00643007" w:rsidRDefault="008A799B" w:rsidP="007D2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643007" w:rsidRPr="00643007">
        <w:rPr>
          <w:rFonts w:ascii="Times New Roman" w:hAnsi="Times New Roman" w:cs="Times New Roman"/>
          <w:sz w:val="26"/>
          <w:szCs w:val="26"/>
        </w:rPr>
        <w:t xml:space="preserve">Направить настоящее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643007" w:rsidRPr="00643007">
        <w:rPr>
          <w:rFonts w:ascii="Times New Roman" w:hAnsi="Times New Roman" w:cs="Times New Roman"/>
          <w:sz w:val="26"/>
          <w:szCs w:val="26"/>
        </w:rPr>
        <w:t xml:space="preserve">ешение для подписания Главе Расцветовского сельсовета </w:t>
      </w:r>
      <w:r w:rsidR="00565BE6">
        <w:rPr>
          <w:rFonts w:ascii="Times New Roman" w:hAnsi="Times New Roman" w:cs="Times New Roman"/>
          <w:sz w:val="26"/>
          <w:szCs w:val="26"/>
        </w:rPr>
        <w:t>Мадисон А.В.</w:t>
      </w:r>
      <w:r w:rsidR="00643007" w:rsidRPr="00643007">
        <w:rPr>
          <w:rFonts w:ascii="Times New Roman" w:hAnsi="Times New Roman" w:cs="Times New Roman"/>
          <w:sz w:val="26"/>
          <w:szCs w:val="26"/>
        </w:rPr>
        <w:t xml:space="preserve"> и для обнародования в </w:t>
      </w:r>
      <w:r>
        <w:rPr>
          <w:rFonts w:ascii="Times New Roman" w:hAnsi="Times New Roman" w:cs="Times New Roman"/>
          <w:sz w:val="26"/>
          <w:szCs w:val="26"/>
        </w:rPr>
        <w:t>средствах массовой информации.</w:t>
      </w:r>
    </w:p>
    <w:p w:rsidR="001C53AB" w:rsidRPr="0069192D" w:rsidRDefault="001C53AB" w:rsidP="000B12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5BE6" w:rsidRDefault="00565BE6" w:rsidP="00565B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5BE6" w:rsidRDefault="00565BE6" w:rsidP="00565B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799B" w:rsidRDefault="008A799B" w:rsidP="00565B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799B" w:rsidRDefault="008A799B" w:rsidP="00565B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799B" w:rsidRDefault="008A799B" w:rsidP="00565B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A799B" w:rsidRDefault="008A799B" w:rsidP="00565B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C53AB" w:rsidRPr="0069192D" w:rsidRDefault="001C53AB" w:rsidP="00565BE6">
      <w:pPr>
        <w:jc w:val="center"/>
        <w:rPr>
          <w:rFonts w:ascii="Times New Roman" w:hAnsi="Times New Roman" w:cs="Times New Roman"/>
          <w:sz w:val="26"/>
          <w:szCs w:val="26"/>
        </w:rPr>
      </w:pPr>
      <w:r w:rsidRPr="0069192D">
        <w:rPr>
          <w:rFonts w:ascii="Times New Roman" w:hAnsi="Times New Roman" w:cs="Times New Roman"/>
          <w:sz w:val="26"/>
          <w:szCs w:val="26"/>
        </w:rPr>
        <w:t>Г</w:t>
      </w:r>
      <w:r w:rsidR="00F51F8F" w:rsidRPr="0069192D">
        <w:rPr>
          <w:rFonts w:ascii="Times New Roman" w:hAnsi="Times New Roman" w:cs="Times New Roman"/>
          <w:sz w:val="26"/>
          <w:szCs w:val="26"/>
        </w:rPr>
        <w:t>лава Расцветовского сельсовета</w:t>
      </w:r>
      <w:r w:rsidRPr="0069192D">
        <w:rPr>
          <w:rFonts w:ascii="Times New Roman" w:hAnsi="Times New Roman" w:cs="Times New Roman"/>
          <w:sz w:val="26"/>
          <w:szCs w:val="26"/>
        </w:rPr>
        <w:tab/>
      </w:r>
      <w:r w:rsidR="000F5D03">
        <w:rPr>
          <w:rFonts w:ascii="Times New Roman" w:hAnsi="Times New Roman" w:cs="Times New Roman"/>
          <w:sz w:val="26"/>
          <w:szCs w:val="26"/>
        </w:rPr>
        <w:t>А.В.</w:t>
      </w:r>
      <w:r w:rsidR="0017182B">
        <w:rPr>
          <w:rFonts w:ascii="Times New Roman" w:hAnsi="Times New Roman" w:cs="Times New Roman"/>
          <w:sz w:val="26"/>
          <w:szCs w:val="26"/>
        </w:rPr>
        <w:t xml:space="preserve"> </w:t>
      </w:r>
      <w:r w:rsidR="000F5D03">
        <w:rPr>
          <w:rFonts w:ascii="Times New Roman" w:hAnsi="Times New Roman" w:cs="Times New Roman"/>
          <w:sz w:val="26"/>
          <w:szCs w:val="26"/>
        </w:rPr>
        <w:t>Мадисон</w:t>
      </w:r>
    </w:p>
    <w:p w:rsidR="000C155A" w:rsidRDefault="000C155A" w:rsidP="000C155A">
      <w:pPr>
        <w:tabs>
          <w:tab w:val="left" w:pos="536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C53AB" w:rsidRDefault="001C53AB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6143" w:rsidRDefault="003D6143" w:rsidP="0088320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D6143" w:rsidSect="00400286"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E0A" w:rsidRDefault="00017E0A">
      <w:r>
        <w:separator/>
      </w:r>
    </w:p>
  </w:endnote>
  <w:endnote w:type="continuationSeparator" w:id="1">
    <w:p w:rsidR="00017E0A" w:rsidRDefault="0001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143" w:rsidRDefault="002E48C7" w:rsidP="00E33F7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61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182B">
      <w:rPr>
        <w:rStyle w:val="a6"/>
        <w:noProof/>
      </w:rPr>
      <w:t>2</w:t>
    </w:r>
    <w:r>
      <w:rPr>
        <w:rStyle w:val="a6"/>
      </w:rPr>
      <w:fldChar w:fldCharType="end"/>
    </w:r>
  </w:p>
  <w:p w:rsidR="003D6143" w:rsidRDefault="003D61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E0A" w:rsidRDefault="00017E0A">
      <w:r>
        <w:separator/>
      </w:r>
    </w:p>
  </w:footnote>
  <w:footnote w:type="continuationSeparator" w:id="1">
    <w:p w:rsidR="00017E0A" w:rsidRDefault="00017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2C"/>
    <w:multiLevelType w:val="hybridMultilevel"/>
    <w:tmpl w:val="DBE69604"/>
    <w:lvl w:ilvl="0" w:tplc="9418D206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5"/>
        </w:tabs>
        <w:ind w:left="8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5"/>
        </w:tabs>
        <w:ind w:left="16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5"/>
        </w:tabs>
        <w:ind w:left="23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5"/>
        </w:tabs>
        <w:ind w:left="30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5"/>
        </w:tabs>
        <w:ind w:left="37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5"/>
        </w:tabs>
        <w:ind w:left="44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5"/>
        </w:tabs>
        <w:ind w:left="52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5"/>
        </w:tabs>
        <w:ind w:left="5925" w:hanging="180"/>
      </w:pPr>
    </w:lvl>
  </w:abstractNum>
  <w:abstractNum w:abstractNumId="1">
    <w:nsid w:val="0BE73CBA"/>
    <w:multiLevelType w:val="hybridMultilevel"/>
    <w:tmpl w:val="159A3BDC"/>
    <w:lvl w:ilvl="0" w:tplc="A10AA4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F15475"/>
    <w:multiLevelType w:val="hybridMultilevel"/>
    <w:tmpl w:val="87A09F02"/>
    <w:lvl w:ilvl="0" w:tplc="B5B21E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DD7E26"/>
    <w:multiLevelType w:val="hybridMultilevel"/>
    <w:tmpl w:val="FE10389C"/>
    <w:lvl w:ilvl="0" w:tplc="9D3A61D8">
      <w:start w:val="1"/>
      <w:numFmt w:val="decimal"/>
      <w:lvlText w:val="%1)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3A715E"/>
    <w:multiLevelType w:val="hybridMultilevel"/>
    <w:tmpl w:val="8334EC2E"/>
    <w:lvl w:ilvl="0" w:tplc="3DEE3D0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5E3560"/>
    <w:multiLevelType w:val="hybridMultilevel"/>
    <w:tmpl w:val="F84AE078"/>
    <w:lvl w:ilvl="0" w:tplc="5A1ECE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AD80D2C"/>
    <w:multiLevelType w:val="hybridMultilevel"/>
    <w:tmpl w:val="C54224F4"/>
    <w:lvl w:ilvl="0" w:tplc="A216A8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F3766F"/>
    <w:multiLevelType w:val="hybridMultilevel"/>
    <w:tmpl w:val="D9424CCA"/>
    <w:lvl w:ilvl="0" w:tplc="D46A77D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B0291A"/>
    <w:multiLevelType w:val="hybridMultilevel"/>
    <w:tmpl w:val="7B68D9DC"/>
    <w:lvl w:ilvl="0" w:tplc="ECDEAD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B6421C8"/>
    <w:multiLevelType w:val="hybridMultilevel"/>
    <w:tmpl w:val="CDB2A976"/>
    <w:lvl w:ilvl="0" w:tplc="74DC8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802A32"/>
    <w:multiLevelType w:val="hybridMultilevel"/>
    <w:tmpl w:val="262838A2"/>
    <w:lvl w:ilvl="0" w:tplc="8BC8D9D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600251C"/>
    <w:multiLevelType w:val="hybridMultilevel"/>
    <w:tmpl w:val="2C3ED0F8"/>
    <w:lvl w:ilvl="0" w:tplc="F4C49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2903EE"/>
    <w:multiLevelType w:val="hybridMultilevel"/>
    <w:tmpl w:val="D2C6AF14"/>
    <w:lvl w:ilvl="0" w:tplc="CA56DA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A6674CE"/>
    <w:multiLevelType w:val="hybridMultilevel"/>
    <w:tmpl w:val="C6BED928"/>
    <w:lvl w:ilvl="0" w:tplc="D030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599249D"/>
    <w:multiLevelType w:val="hybridMultilevel"/>
    <w:tmpl w:val="E398DB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947FC9"/>
    <w:multiLevelType w:val="hybridMultilevel"/>
    <w:tmpl w:val="98F8DA74"/>
    <w:lvl w:ilvl="0" w:tplc="4D8683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3E2792"/>
    <w:multiLevelType w:val="hybridMultilevel"/>
    <w:tmpl w:val="479467F6"/>
    <w:lvl w:ilvl="0" w:tplc="9A4E2C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1AA753B"/>
    <w:multiLevelType w:val="hybridMultilevel"/>
    <w:tmpl w:val="3928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E4429B"/>
    <w:multiLevelType w:val="hybridMultilevel"/>
    <w:tmpl w:val="06C4DC42"/>
    <w:lvl w:ilvl="0" w:tplc="58A078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34E3B58"/>
    <w:multiLevelType w:val="hybridMultilevel"/>
    <w:tmpl w:val="4FC844E8"/>
    <w:lvl w:ilvl="0" w:tplc="F68E3B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2339BE"/>
    <w:multiLevelType w:val="hybridMultilevel"/>
    <w:tmpl w:val="F188ADE6"/>
    <w:lvl w:ilvl="0" w:tplc="14961AA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9"/>
  </w:num>
  <w:num w:numId="9">
    <w:abstractNumId w:val="15"/>
  </w:num>
  <w:num w:numId="10">
    <w:abstractNumId w:val="8"/>
  </w:num>
  <w:num w:numId="11">
    <w:abstractNumId w:val="4"/>
  </w:num>
  <w:num w:numId="12">
    <w:abstractNumId w:val="11"/>
  </w:num>
  <w:num w:numId="13">
    <w:abstractNumId w:val="20"/>
  </w:num>
  <w:num w:numId="14">
    <w:abstractNumId w:val="6"/>
  </w:num>
  <w:num w:numId="15">
    <w:abstractNumId w:val="2"/>
  </w:num>
  <w:num w:numId="16">
    <w:abstractNumId w:val="10"/>
  </w:num>
  <w:num w:numId="17">
    <w:abstractNumId w:val="17"/>
  </w:num>
  <w:num w:numId="18">
    <w:abstractNumId w:val="14"/>
  </w:num>
  <w:num w:numId="19">
    <w:abstractNumId w:val="0"/>
  </w:num>
  <w:num w:numId="20">
    <w:abstractNumId w:val="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B12DD"/>
    <w:rsid w:val="00000454"/>
    <w:rsid w:val="0000526B"/>
    <w:rsid w:val="00007A9B"/>
    <w:rsid w:val="00010290"/>
    <w:rsid w:val="0001243C"/>
    <w:rsid w:val="000152CC"/>
    <w:rsid w:val="00017E0A"/>
    <w:rsid w:val="000271BD"/>
    <w:rsid w:val="000308FB"/>
    <w:rsid w:val="00043CD7"/>
    <w:rsid w:val="00045AB8"/>
    <w:rsid w:val="00046C4E"/>
    <w:rsid w:val="000547C5"/>
    <w:rsid w:val="0006424C"/>
    <w:rsid w:val="000A043E"/>
    <w:rsid w:val="000A74DD"/>
    <w:rsid w:val="000B12DD"/>
    <w:rsid w:val="000B25F9"/>
    <w:rsid w:val="000C02F0"/>
    <w:rsid w:val="000C1067"/>
    <w:rsid w:val="000C155A"/>
    <w:rsid w:val="000C3C5E"/>
    <w:rsid w:val="000E4026"/>
    <w:rsid w:val="000F2D98"/>
    <w:rsid w:val="000F3D28"/>
    <w:rsid w:val="000F3FFC"/>
    <w:rsid w:val="000F5D03"/>
    <w:rsid w:val="000F7955"/>
    <w:rsid w:val="000F7A86"/>
    <w:rsid w:val="00100EBC"/>
    <w:rsid w:val="00102111"/>
    <w:rsid w:val="0011095C"/>
    <w:rsid w:val="00123C8A"/>
    <w:rsid w:val="00125ECA"/>
    <w:rsid w:val="00126FA4"/>
    <w:rsid w:val="00143D82"/>
    <w:rsid w:val="001449EC"/>
    <w:rsid w:val="001526DB"/>
    <w:rsid w:val="001545D6"/>
    <w:rsid w:val="001563F7"/>
    <w:rsid w:val="0017182B"/>
    <w:rsid w:val="0017270E"/>
    <w:rsid w:val="00174206"/>
    <w:rsid w:val="00176061"/>
    <w:rsid w:val="0017765B"/>
    <w:rsid w:val="0018021A"/>
    <w:rsid w:val="00184A11"/>
    <w:rsid w:val="00184FB0"/>
    <w:rsid w:val="001850F0"/>
    <w:rsid w:val="0019556F"/>
    <w:rsid w:val="001A02BC"/>
    <w:rsid w:val="001B312B"/>
    <w:rsid w:val="001C0611"/>
    <w:rsid w:val="001C53AB"/>
    <w:rsid w:val="001E3863"/>
    <w:rsid w:val="001E7A53"/>
    <w:rsid w:val="00201429"/>
    <w:rsid w:val="0022110D"/>
    <w:rsid w:val="0023697A"/>
    <w:rsid w:val="00241847"/>
    <w:rsid w:val="00241C40"/>
    <w:rsid w:val="00245BA5"/>
    <w:rsid w:val="0026579E"/>
    <w:rsid w:val="00270A2D"/>
    <w:rsid w:val="00291666"/>
    <w:rsid w:val="002962CC"/>
    <w:rsid w:val="002C3876"/>
    <w:rsid w:val="002D5B65"/>
    <w:rsid w:val="002E48C7"/>
    <w:rsid w:val="002E62E7"/>
    <w:rsid w:val="002E647A"/>
    <w:rsid w:val="002F4204"/>
    <w:rsid w:val="002F560F"/>
    <w:rsid w:val="003020A2"/>
    <w:rsid w:val="00306D9E"/>
    <w:rsid w:val="00310558"/>
    <w:rsid w:val="00313EFF"/>
    <w:rsid w:val="00315596"/>
    <w:rsid w:val="00316553"/>
    <w:rsid w:val="00331C54"/>
    <w:rsid w:val="003475A4"/>
    <w:rsid w:val="00351EE1"/>
    <w:rsid w:val="003521CF"/>
    <w:rsid w:val="00367904"/>
    <w:rsid w:val="003732AA"/>
    <w:rsid w:val="003818AC"/>
    <w:rsid w:val="003A5E81"/>
    <w:rsid w:val="003B0DBB"/>
    <w:rsid w:val="003B59CF"/>
    <w:rsid w:val="003C06AC"/>
    <w:rsid w:val="003D35DA"/>
    <w:rsid w:val="003D4973"/>
    <w:rsid w:val="003D4EDC"/>
    <w:rsid w:val="003D6143"/>
    <w:rsid w:val="003F57F0"/>
    <w:rsid w:val="00400286"/>
    <w:rsid w:val="00417CB3"/>
    <w:rsid w:val="0042479F"/>
    <w:rsid w:val="00426D95"/>
    <w:rsid w:val="004322B9"/>
    <w:rsid w:val="00441602"/>
    <w:rsid w:val="00441641"/>
    <w:rsid w:val="00441950"/>
    <w:rsid w:val="00447F0D"/>
    <w:rsid w:val="004508DC"/>
    <w:rsid w:val="00453D83"/>
    <w:rsid w:val="00455B3A"/>
    <w:rsid w:val="00467F2D"/>
    <w:rsid w:val="00474A6B"/>
    <w:rsid w:val="004820DD"/>
    <w:rsid w:val="00490F30"/>
    <w:rsid w:val="004920A1"/>
    <w:rsid w:val="00496D9F"/>
    <w:rsid w:val="004976AB"/>
    <w:rsid w:val="004A484A"/>
    <w:rsid w:val="004B4DD3"/>
    <w:rsid w:val="004B75B1"/>
    <w:rsid w:val="004B7822"/>
    <w:rsid w:val="004C2776"/>
    <w:rsid w:val="004C3997"/>
    <w:rsid w:val="004D0F62"/>
    <w:rsid w:val="004D49FC"/>
    <w:rsid w:val="004E2158"/>
    <w:rsid w:val="004E7719"/>
    <w:rsid w:val="004F418D"/>
    <w:rsid w:val="005035B8"/>
    <w:rsid w:val="00507894"/>
    <w:rsid w:val="00507FF4"/>
    <w:rsid w:val="005160BD"/>
    <w:rsid w:val="0052062E"/>
    <w:rsid w:val="005216AF"/>
    <w:rsid w:val="0053041D"/>
    <w:rsid w:val="00532354"/>
    <w:rsid w:val="005473DA"/>
    <w:rsid w:val="005515F2"/>
    <w:rsid w:val="005536BB"/>
    <w:rsid w:val="0055719F"/>
    <w:rsid w:val="00565BE6"/>
    <w:rsid w:val="00580B76"/>
    <w:rsid w:val="005869C9"/>
    <w:rsid w:val="005C0276"/>
    <w:rsid w:val="005D0DD6"/>
    <w:rsid w:val="005D345A"/>
    <w:rsid w:val="005D4F3A"/>
    <w:rsid w:val="005D5453"/>
    <w:rsid w:val="005E0FCF"/>
    <w:rsid w:val="005E1454"/>
    <w:rsid w:val="005E6BDE"/>
    <w:rsid w:val="005E7EBF"/>
    <w:rsid w:val="005F4C54"/>
    <w:rsid w:val="005F6731"/>
    <w:rsid w:val="006078CF"/>
    <w:rsid w:val="00610C0B"/>
    <w:rsid w:val="00613BA9"/>
    <w:rsid w:val="00621B0C"/>
    <w:rsid w:val="00623F49"/>
    <w:rsid w:val="0062708A"/>
    <w:rsid w:val="00631C82"/>
    <w:rsid w:val="00637F29"/>
    <w:rsid w:val="00640574"/>
    <w:rsid w:val="00643007"/>
    <w:rsid w:val="00644AD6"/>
    <w:rsid w:val="00647972"/>
    <w:rsid w:val="00650C3E"/>
    <w:rsid w:val="00662904"/>
    <w:rsid w:val="006642F1"/>
    <w:rsid w:val="00674AD9"/>
    <w:rsid w:val="0069192D"/>
    <w:rsid w:val="00695BC5"/>
    <w:rsid w:val="006A0823"/>
    <w:rsid w:val="006A6084"/>
    <w:rsid w:val="006A7767"/>
    <w:rsid w:val="006A7CDF"/>
    <w:rsid w:val="006B0BF4"/>
    <w:rsid w:val="006B56E7"/>
    <w:rsid w:val="006C109D"/>
    <w:rsid w:val="006C7DF3"/>
    <w:rsid w:val="006D482B"/>
    <w:rsid w:val="006D6588"/>
    <w:rsid w:val="006E25B9"/>
    <w:rsid w:val="006E671B"/>
    <w:rsid w:val="00704431"/>
    <w:rsid w:val="00704CA2"/>
    <w:rsid w:val="00710948"/>
    <w:rsid w:val="00720438"/>
    <w:rsid w:val="0072478D"/>
    <w:rsid w:val="00724A7D"/>
    <w:rsid w:val="007304AE"/>
    <w:rsid w:val="007311B6"/>
    <w:rsid w:val="0073288A"/>
    <w:rsid w:val="00733A2F"/>
    <w:rsid w:val="00734999"/>
    <w:rsid w:val="00736036"/>
    <w:rsid w:val="00747C87"/>
    <w:rsid w:val="0075044F"/>
    <w:rsid w:val="0075188A"/>
    <w:rsid w:val="007548D1"/>
    <w:rsid w:val="00755842"/>
    <w:rsid w:val="00756F9A"/>
    <w:rsid w:val="007608E7"/>
    <w:rsid w:val="00762B76"/>
    <w:rsid w:val="007655EC"/>
    <w:rsid w:val="0077293B"/>
    <w:rsid w:val="00776BEF"/>
    <w:rsid w:val="0077760A"/>
    <w:rsid w:val="00785B70"/>
    <w:rsid w:val="00787F90"/>
    <w:rsid w:val="007959FB"/>
    <w:rsid w:val="007B309B"/>
    <w:rsid w:val="007B53E0"/>
    <w:rsid w:val="007B5926"/>
    <w:rsid w:val="007B72D8"/>
    <w:rsid w:val="007C6D7F"/>
    <w:rsid w:val="007D2612"/>
    <w:rsid w:val="007E3530"/>
    <w:rsid w:val="007E619F"/>
    <w:rsid w:val="007F260D"/>
    <w:rsid w:val="007F3A14"/>
    <w:rsid w:val="007F4DEF"/>
    <w:rsid w:val="00806BB9"/>
    <w:rsid w:val="00810880"/>
    <w:rsid w:val="00816D66"/>
    <w:rsid w:val="0082068B"/>
    <w:rsid w:val="00825CCB"/>
    <w:rsid w:val="0083358F"/>
    <w:rsid w:val="00833F55"/>
    <w:rsid w:val="008358B8"/>
    <w:rsid w:val="00845C1B"/>
    <w:rsid w:val="00847C6F"/>
    <w:rsid w:val="00850F55"/>
    <w:rsid w:val="008619FE"/>
    <w:rsid w:val="00863138"/>
    <w:rsid w:val="008633F3"/>
    <w:rsid w:val="008644C5"/>
    <w:rsid w:val="0086459E"/>
    <w:rsid w:val="00867F3E"/>
    <w:rsid w:val="00873B0F"/>
    <w:rsid w:val="00883202"/>
    <w:rsid w:val="00891ED9"/>
    <w:rsid w:val="00892542"/>
    <w:rsid w:val="00894AB0"/>
    <w:rsid w:val="008974A4"/>
    <w:rsid w:val="008A1D3A"/>
    <w:rsid w:val="008A799B"/>
    <w:rsid w:val="008B21C9"/>
    <w:rsid w:val="008B2A9F"/>
    <w:rsid w:val="008B6618"/>
    <w:rsid w:val="008C0192"/>
    <w:rsid w:val="008C665E"/>
    <w:rsid w:val="008C6DA3"/>
    <w:rsid w:val="008D12B7"/>
    <w:rsid w:val="008E3F87"/>
    <w:rsid w:val="0091327E"/>
    <w:rsid w:val="00921C78"/>
    <w:rsid w:val="009317B9"/>
    <w:rsid w:val="00932511"/>
    <w:rsid w:val="00942B9B"/>
    <w:rsid w:val="00956FCB"/>
    <w:rsid w:val="00960813"/>
    <w:rsid w:val="00964BF7"/>
    <w:rsid w:val="00971E18"/>
    <w:rsid w:val="00982B2E"/>
    <w:rsid w:val="009932FD"/>
    <w:rsid w:val="009935DF"/>
    <w:rsid w:val="009A7113"/>
    <w:rsid w:val="009A79B0"/>
    <w:rsid w:val="009C07F9"/>
    <w:rsid w:val="009C618F"/>
    <w:rsid w:val="009C74AC"/>
    <w:rsid w:val="009F4F97"/>
    <w:rsid w:val="009F5398"/>
    <w:rsid w:val="00A05432"/>
    <w:rsid w:val="00A11286"/>
    <w:rsid w:val="00A1378A"/>
    <w:rsid w:val="00A167A5"/>
    <w:rsid w:val="00A17AA5"/>
    <w:rsid w:val="00A208F3"/>
    <w:rsid w:val="00A26D97"/>
    <w:rsid w:val="00A41CFE"/>
    <w:rsid w:val="00A423EA"/>
    <w:rsid w:val="00A508CD"/>
    <w:rsid w:val="00A51412"/>
    <w:rsid w:val="00A612DD"/>
    <w:rsid w:val="00A77039"/>
    <w:rsid w:val="00A8398B"/>
    <w:rsid w:val="00A85516"/>
    <w:rsid w:val="00A85EC4"/>
    <w:rsid w:val="00A878CB"/>
    <w:rsid w:val="00A87C94"/>
    <w:rsid w:val="00AA4FB1"/>
    <w:rsid w:val="00AA62A8"/>
    <w:rsid w:val="00AB34AC"/>
    <w:rsid w:val="00AB4918"/>
    <w:rsid w:val="00AB7476"/>
    <w:rsid w:val="00AC1F4B"/>
    <w:rsid w:val="00AC4209"/>
    <w:rsid w:val="00AC4EED"/>
    <w:rsid w:val="00AE0F4A"/>
    <w:rsid w:val="00AF1680"/>
    <w:rsid w:val="00AF2FB4"/>
    <w:rsid w:val="00B01907"/>
    <w:rsid w:val="00B039FD"/>
    <w:rsid w:val="00B07C25"/>
    <w:rsid w:val="00B15AAF"/>
    <w:rsid w:val="00B173F9"/>
    <w:rsid w:val="00B44F8D"/>
    <w:rsid w:val="00B512D4"/>
    <w:rsid w:val="00B54FDC"/>
    <w:rsid w:val="00B7491D"/>
    <w:rsid w:val="00B75365"/>
    <w:rsid w:val="00B76401"/>
    <w:rsid w:val="00B92D40"/>
    <w:rsid w:val="00B9459C"/>
    <w:rsid w:val="00B9587C"/>
    <w:rsid w:val="00BA3946"/>
    <w:rsid w:val="00BA5F9F"/>
    <w:rsid w:val="00BA66BC"/>
    <w:rsid w:val="00BC24C2"/>
    <w:rsid w:val="00BC51FA"/>
    <w:rsid w:val="00BC7C2A"/>
    <w:rsid w:val="00BD4C30"/>
    <w:rsid w:val="00BE6EDB"/>
    <w:rsid w:val="00BF243C"/>
    <w:rsid w:val="00C10F2C"/>
    <w:rsid w:val="00C1773C"/>
    <w:rsid w:val="00C2194E"/>
    <w:rsid w:val="00C33B43"/>
    <w:rsid w:val="00C46982"/>
    <w:rsid w:val="00C50FE3"/>
    <w:rsid w:val="00C564FA"/>
    <w:rsid w:val="00C62E6B"/>
    <w:rsid w:val="00C66082"/>
    <w:rsid w:val="00C66273"/>
    <w:rsid w:val="00C705E9"/>
    <w:rsid w:val="00C767A3"/>
    <w:rsid w:val="00C77766"/>
    <w:rsid w:val="00C8697D"/>
    <w:rsid w:val="00C9653D"/>
    <w:rsid w:val="00CA3AD4"/>
    <w:rsid w:val="00CA50E0"/>
    <w:rsid w:val="00CB012F"/>
    <w:rsid w:val="00CB0B07"/>
    <w:rsid w:val="00CB1532"/>
    <w:rsid w:val="00CC38EE"/>
    <w:rsid w:val="00CD56CF"/>
    <w:rsid w:val="00CF1165"/>
    <w:rsid w:val="00CF4384"/>
    <w:rsid w:val="00D00959"/>
    <w:rsid w:val="00D03B04"/>
    <w:rsid w:val="00D1656B"/>
    <w:rsid w:val="00D27FED"/>
    <w:rsid w:val="00D31F83"/>
    <w:rsid w:val="00D35BED"/>
    <w:rsid w:val="00D52A3B"/>
    <w:rsid w:val="00D56FCE"/>
    <w:rsid w:val="00D65BDA"/>
    <w:rsid w:val="00D703BE"/>
    <w:rsid w:val="00D72253"/>
    <w:rsid w:val="00D74344"/>
    <w:rsid w:val="00D806B6"/>
    <w:rsid w:val="00D82C5D"/>
    <w:rsid w:val="00D82E03"/>
    <w:rsid w:val="00DA0CB0"/>
    <w:rsid w:val="00DA1810"/>
    <w:rsid w:val="00DA31A1"/>
    <w:rsid w:val="00DA329A"/>
    <w:rsid w:val="00DA4B82"/>
    <w:rsid w:val="00DA6FBC"/>
    <w:rsid w:val="00DB0683"/>
    <w:rsid w:val="00DB720F"/>
    <w:rsid w:val="00DD2DA4"/>
    <w:rsid w:val="00DD7E5B"/>
    <w:rsid w:val="00DE76FB"/>
    <w:rsid w:val="00DF2EC0"/>
    <w:rsid w:val="00DF5B7D"/>
    <w:rsid w:val="00E023E3"/>
    <w:rsid w:val="00E15B6E"/>
    <w:rsid w:val="00E16F52"/>
    <w:rsid w:val="00E22A29"/>
    <w:rsid w:val="00E31C46"/>
    <w:rsid w:val="00E33F74"/>
    <w:rsid w:val="00E3438B"/>
    <w:rsid w:val="00E35C14"/>
    <w:rsid w:val="00E42099"/>
    <w:rsid w:val="00E43DB2"/>
    <w:rsid w:val="00E46B93"/>
    <w:rsid w:val="00E62999"/>
    <w:rsid w:val="00E709D2"/>
    <w:rsid w:val="00E775C1"/>
    <w:rsid w:val="00E801AD"/>
    <w:rsid w:val="00E818D8"/>
    <w:rsid w:val="00E85193"/>
    <w:rsid w:val="00E871CC"/>
    <w:rsid w:val="00E92A25"/>
    <w:rsid w:val="00E94102"/>
    <w:rsid w:val="00EA2EE3"/>
    <w:rsid w:val="00EA47BF"/>
    <w:rsid w:val="00EA68F6"/>
    <w:rsid w:val="00EA78A8"/>
    <w:rsid w:val="00EB7C09"/>
    <w:rsid w:val="00EC537C"/>
    <w:rsid w:val="00F02C63"/>
    <w:rsid w:val="00F22D09"/>
    <w:rsid w:val="00F30A74"/>
    <w:rsid w:val="00F322B0"/>
    <w:rsid w:val="00F50A1C"/>
    <w:rsid w:val="00F51F8F"/>
    <w:rsid w:val="00F53D4F"/>
    <w:rsid w:val="00F55895"/>
    <w:rsid w:val="00F559B8"/>
    <w:rsid w:val="00F57ABB"/>
    <w:rsid w:val="00F6547C"/>
    <w:rsid w:val="00F70136"/>
    <w:rsid w:val="00F7402A"/>
    <w:rsid w:val="00F87762"/>
    <w:rsid w:val="00F9122C"/>
    <w:rsid w:val="00FA06E3"/>
    <w:rsid w:val="00FA3EE9"/>
    <w:rsid w:val="00FA68C3"/>
    <w:rsid w:val="00FC12A1"/>
    <w:rsid w:val="00FC3BCE"/>
    <w:rsid w:val="00FE2087"/>
    <w:rsid w:val="00FE2664"/>
    <w:rsid w:val="00FE3A77"/>
    <w:rsid w:val="00FE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F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A74"/>
    <w:pPr>
      <w:ind w:left="720"/>
    </w:pPr>
  </w:style>
  <w:style w:type="paragraph" w:styleId="a4">
    <w:name w:val="footer"/>
    <w:basedOn w:val="a"/>
    <w:link w:val="a5"/>
    <w:uiPriority w:val="99"/>
    <w:rsid w:val="00F22D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33A2F"/>
  </w:style>
  <w:style w:type="character" w:styleId="a6">
    <w:name w:val="page number"/>
    <w:basedOn w:val="a0"/>
    <w:uiPriority w:val="99"/>
    <w:rsid w:val="00F22D09"/>
  </w:style>
  <w:style w:type="paragraph" w:customStyle="1" w:styleId="ConsNormal">
    <w:name w:val="ConsNormal"/>
    <w:rsid w:val="001E38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7">
    <w:name w:val="footnote text"/>
    <w:basedOn w:val="a"/>
    <w:link w:val="a8"/>
    <w:semiHidden/>
    <w:rsid w:val="00126FA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26FA4"/>
    <w:rPr>
      <w:rFonts w:ascii="Times New Roman" w:hAnsi="Times New Roman"/>
    </w:rPr>
  </w:style>
  <w:style w:type="character" w:styleId="a9">
    <w:name w:val="footnote reference"/>
    <w:basedOn w:val="a0"/>
    <w:semiHidden/>
    <w:rsid w:val="00126FA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3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373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732AA"/>
    <w:rPr>
      <w:rFonts w:cs="Calibri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5160BD"/>
    <w:rPr>
      <w:strike w:val="0"/>
      <w:dstrike w:val="0"/>
      <w:color w:val="666699"/>
      <w:u w:val="none"/>
      <w:effect w:val="none"/>
    </w:rPr>
  </w:style>
  <w:style w:type="paragraph" w:customStyle="1" w:styleId="s1">
    <w:name w:val="s_1"/>
    <w:basedOn w:val="a"/>
    <w:rsid w:val="003D61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98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71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76814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6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30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33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5342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7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5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16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368461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1025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01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51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8323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6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2915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5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12090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39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8437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2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6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03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495573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5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98864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419897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783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9290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7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5205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3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5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1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7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8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07204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2349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8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29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1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4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05139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4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5521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2189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1804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23721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4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780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22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5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3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802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83073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1550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26596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60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202420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116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57392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81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9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77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684767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63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450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73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22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56948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3166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4765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71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7796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08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468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31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5244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4188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972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82565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0186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35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1812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00219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67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22817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17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112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15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82956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52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0230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77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0649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5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CFD9-DEBF-4A13-BCA6-C326D8A6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</Company>
  <LinksUpToDate>false</LinksUpToDate>
  <CharactersWithSpaces>9266</CharactersWithSpaces>
  <SharedDoc>false</SharedDoc>
  <HLinks>
    <vt:vector size="42" baseType="variant">
      <vt:variant>
        <vt:i4>5046359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  <vt:variant>
        <vt:i4>4194391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consultantplus://offline/ref=2D6A270745540218448B526ACC9F50EDF5F773EDC9836DD4217DA38BD3bCo7I</vt:lpwstr>
      </vt:variant>
      <vt:variant>
        <vt:lpwstr/>
      </vt:variant>
      <vt:variant>
        <vt:i4>4194392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consultantplus://offline/ref=2D6A270745540218448B526ACC9F50EDF5F67BE5CA8E6DD4217DA38BD3bCo7I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consultantplus://offline/ref=2D6A270745540218448B526ACC9F50EDF5F67FE5C9836DD4217DA38BD3bCo7I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consultantplus://offline/ref=2D6A270745540218448B526ACC9F50EDF5F678E0CD856DD4217DA38BD3bCo7I</vt:lpwstr>
      </vt:variant>
      <vt:variant>
        <vt:lpwstr/>
      </vt:variant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consultantplus://offline/ref=2D6A270745540218448B526ACC9F50EDF5F77EECC3816DD4217DA38BD3bCo7I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consultantplus://offline/ref=A0AAFFB00C7C537B9E54718C93B2CEAA6718DFD3B90883C09521496624C5e4A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Бутенко</dc:creator>
  <cp:lastModifiedBy>Admin</cp:lastModifiedBy>
  <cp:revision>36</cp:revision>
  <cp:lastPrinted>2021-11-15T06:35:00Z</cp:lastPrinted>
  <dcterms:created xsi:type="dcterms:W3CDTF">2016-06-27T07:30:00Z</dcterms:created>
  <dcterms:modified xsi:type="dcterms:W3CDTF">2021-11-15T07:34:00Z</dcterms:modified>
</cp:coreProperties>
</file>