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4E4" w:rsidRDefault="002E64E4" w:rsidP="0040230C">
      <w:pPr>
        <w:spacing w:after="0" w:line="240" w:lineRule="auto"/>
        <w:rPr>
          <w:rFonts w:eastAsia="Times New Roman"/>
        </w:rPr>
      </w:pPr>
    </w:p>
    <w:p w:rsidR="0021351F" w:rsidRDefault="0021351F" w:rsidP="0021351F">
      <w:pPr>
        <w:spacing w:after="0" w:line="240" w:lineRule="auto"/>
        <w:jc w:val="center"/>
      </w:pPr>
      <w:r w:rsidRPr="0021351F">
        <w:rPr>
          <w:noProof/>
        </w:rPr>
        <w:drawing>
          <wp:inline distT="0" distB="0" distL="0" distR="0">
            <wp:extent cx="605790" cy="605790"/>
            <wp:effectExtent l="19050" t="0" r="3810" b="0"/>
            <wp:docPr id="1" name="Рисунок 1" descr="Герб черный-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черный-7"/>
                    <pic:cNvPicPr>
                      <a:picLocks noChangeAspect="1" noChangeArrowheads="1"/>
                    </pic:cNvPicPr>
                  </pic:nvPicPr>
                  <pic:blipFill>
                    <a:blip r:embed="rId8">
                      <a:lum bright="6000"/>
                    </a:blip>
                    <a:srcRect/>
                    <a:stretch>
                      <a:fillRect/>
                    </a:stretch>
                  </pic:blipFill>
                  <pic:spPr bwMode="auto">
                    <a:xfrm>
                      <a:off x="0" y="0"/>
                      <a:ext cx="605790" cy="605790"/>
                    </a:xfrm>
                    <a:prstGeom prst="rect">
                      <a:avLst/>
                    </a:prstGeom>
                    <a:noFill/>
                    <a:ln w="9525">
                      <a:noFill/>
                      <a:miter lim="800000"/>
                      <a:headEnd/>
                      <a:tailEnd/>
                    </a:ln>
                  </pic:spPr>
                </pic:pic>
              </a:graphicData>
            </a:graphic>
          </wp:inline>
        </w:drawing>
      </w:r>
    </w:p>
    <w:p w:rsidR="0021351F" w:rsidRDefault="0021351F" w:rsidP="0021351F">
      <w:pPr>
        <w:spacing w:after="0" w:line="240" w:lineRule="auto"/>
      </w:pPr>
    </w:p>
    <w:p w:rsidR="0021351F" w:rsidRDefault="0021351F" w:rsidP="0021351F">
      <w:pPr>
        <w:spacing w:after="0" w:line="240" w:lineRule="auto"/>
      </w:pPr>
    </w:p>
    <w:p w:rsidR="0021351F" w:rsidRPr="0011413E" w:rsidRDefault="0021351F" w:rsidP="0021351F">
      <w:pPr>
        <w:spacing w:after="0" w:line="240" w:lineRule="auto"/>
      </w:pPr>
      <w:r w:rsidRPr="0011413E">
        <w:t xml:space="preserve">            РОССИЯ ФЕДЕРАЦИЯЗЫ</w:t>
      </w:r>
      <w:r w:rsidRPr="0011413E">
        <w:tab/>
      </w:r>
      <w:r w:rsidRPr="0011413E">
        <w:tab/>
        <w:t xml:space="preserve">                   РОССИЙСКАЯ ФЕДЕРАЦИЯ</w:t>
      </w:r>
    </w:p>
    <w:p w:rsidR="0021351F" w:rsidRPr="0011413E" w:rsidRDefault="0021351F" w:rsidP="0021351F">
      <w:pPr>
        <w:spacing w:after="0" w:line="240" w:lineRule="auto"/>
      </w:pPr>
      <w:r w:rsidRPr="0011413E">
        <w:t xml:space="preserve">            ХАКАС РЕСПУБЛИКАЗЫ  </w:t>
      </w:r>
      <w:r w:rsidRPr="0011413E">
        <w:tab/>
        <w:t xml:space="preserve">                               РЕСПУБЛИКА ХАКАСИЯ</w:t>
      </w:r>
    </w:p>
    <w:p w:rsidR="0021351F" w:rsidRPr="0011413E" w:rsidRDefault="0021351F" w:rsidP="0021351F">
      <w:pPr>
        <w:spacing w:after="0" w:line="240" w:lineRule="auto"/>
      </w:pPr>
      <w:r w:rsidRPr="0011413E">
        <w:t xml:space="preserve">           А</w:t>
      </w:r>
      <w:r w:rsidRPr="0011413E">
        <w:rPr>
          <w:lang w:val="en-US"/>
        </w:rPr>
        <w:t>F</w:t>
      </w:r>
      <w:r w:rsidRPr="0011413E">
        <w:t>БАН ПИЛТ</w:t>
      </w:r>
      <w:r w:rsidRPr="0011413E">
        <w:rPr>
          <w:lang w:val="en-US"/>
        </w:rPr>
        <w:t>I</w:t>
      </w:r>
      <w:r w:rsidRPr="0011413E">
        <w:t>Р</w:t>
      </w:r>
      <w:r w:rsidRPr="0011413E">
        <w:rPr>
          <w:lang w:val="en-US"/>
        </w:rPr>
        <w:t>I</w:t>
      </w:r>
      <w:r w:rsidRPr="0011413E">
        <w:t xml:space="preserve"> АЙМА</w:t>
      </w:r>
      <w:r w:rsidRPr="0011413E">
        <w:rPr>
          <w:lang w:val="en-US"/>
        </w:rPr>
        <w:t>F</w:t>
      </w:r>
      <w:r w:rsidRPr="0011413E">
        <w:t>Ы</w:t>
      </w:r>
      <w:r w:rsidRPr="0011413E">
        <w:tab/>
        <w:t xml:space="preserve">                               УСТЬ-АБАКАНСКИЙ РАЙОН</w:t>
      </w:r>
    </w:p>
    <w:p w:rsidR="0021351F" w:rsidRPr="0011413E" w:rsidRDefault="0021351F" w:rsidP="0021351F">
      <w:pPr>
        <w:spacing w:after="0" w:line="240" w:lineRule="auto"/>
      </w:pPr>
      <w:r w:rsidRPr="0011413E">
        <w:t xml:space="preserve">           РАСЦВЕТ ААЛ ЧÖБIНIН</w:t>
      </w:r>
      <w:r w:rsidRPr="0011413E">
        <w:tab/>
      </w:r>
      <w:r w:rsidRPr="0011413E">
        <w:tab/>
        <w:t xml:space="preserve">                  АДМИНИСТРАЦИЯ</w:t>
      </w:r>
    </w:p>
    <w:p w:rsidR="0021351F" w:rsidRPr="0011413E" w:rsidRDefault="0021351F" w:rsidP="0021351F">
      <w:pPr>
        <w:spacing w:after="0" w:line="240" w:lineRule="auto"/>
      </w:pPr>
      <w:r w:rsidRPr="0011413E">
        <w:t xml:space="preserve">           УСТАF – ПАСТАА                                                РАСЦВЕТОВСКОГО СЕЛЬСОВЕТА</w:t>
      </w:r>
    </w:p>
    <w:p w:rsidR="0021351F" w:rsidRPr="0011413E" w:rsidRDefault="0021351F" w:rsidP="0021351F">
      <w:pPr>
        <w:pStyle w:val="1"/>
        <w:spacing w:before="0"/>
        <w:rPr>
          <w:rFonts w:ascii="Times New Roman" w:hAnsi="Times New Roman" w:cs="Times New Roman"/>
          <w:sz w:val="26"/>
        </w:rPr>
      </w:pPr>
    </w:p>
    <w:p w:rsidR="0021351F" w:rsidRDefault="0021351F" w:rsidP="0021351F">
      <w:pPr>
        <w:pStyle w:val="1"/>
        <w:spacing w:before="0"/>
        <w:rPr>
          <w:rFonts w:ascii="Times New Roman" w:hAnsi="Times New Roman" w:cs="Times New Roman"/>
          <w:sz w:val="26"/>
        </w:rPr>
      </w:pPr>
    </w:p>
    <w:p w:rsidR="0021351F" w:rsidRDefault="0021351F" w:rsidP="0011413E">
      <w:pPr>
        <w:pStyle w:val="1"/>
        <w:spacing w:before="0"/>
        <w:jc w:val="center"/>
        <w:rPr>
          <w:rFonts w:ascii="Times New Roman" w:hAnsi="Times New Roman" w:cs="Times New Roman"/>
          <w:color w:val="auto"/>
          <w:sz w:val="26"/>
        </w:rPr>
      </w:pPr>
      <w:r>
        <w:rPr>
          <w:rFonts w:ascii="Times New Roman" w:hAnsi="Times New Roman" w:cs="Times New Roman"/>
          <w:color w:val="auto"/>
          <w:sz w:val="26"/>
        </w:rPr>
        <w:t>П О С Т А Н О В Л Е Н И Е</w:t>
      </w:r>
    </w:p>
    <w:p w:rsidR="0021351F" w:rsidRPr="00DE74A6" w:rsidRDefault="0021351F" w:rsidP="0011413E">
      <w:pPr>
        <w:spacing w:after="0" w:line="240" w:lineRule="auto"/>
        <w:jc w:val="center"/>
        <w:rPr>
          <w:w w:val="100"/>
          <w:szCs w:val="26"/>
        </w:rPr>
      </w:pPr>
      <w:r w:rsidRPr="00DE74A6">
        <w:rPr>
          <w:w w:val="100"/>
          <w:szCs w:val="26"/>
        </w:rPr>
        <w:t xml:space="preserve">от   </w:t>
      </w:r>
      <w:r w:rsidR="00DC0E9C">
        <w:rPr>
          <w:w w:val="100"/>
          <w:szCs w:val="26"/>
        </w:rPr>
        <w:t>22.</w:t>
      </w:r>
      <w:r w:rsidR="001B55A2">
        <w:rPr>
          <w:w w:val="100"/>
          <w:szCs w:val="26"/>
        </w:rPr>
        <w:t>12</w:t>
      </w:r>
      <w:r w:rsidR="00DE74A6">
        <w:rPr>
          <w:w w:val="100"/>
          <w:szCs w:val="26"/>
        </w:rPr>
        <w:t>.2021г</w:t>
      </w:r>
      <w:r w:rsidRPr="00DE74A6">
        <w:rPr>
          <w:w w:val="100"/>
          <w:szCs w:val="26"/>
        </w:rPr>
        <w:t xml:space="preserve">.        № </w:t>
      </w:r>
      <w:r w:rsidR="00DC0E9C">
        <w:rPr>
          <w:w w:val="100"/>
          <w:szCs w:val="26"/>
        </w:rPr>
        <w:t>347</w:t>
      </w:r>
      <w:r w:rsidR="00DE74A6">
        <w:rPr>
          <w:w w:val="100"/>
          <w:szCs w:val="26"/>
        </w:rPr>
        <w:t>-</w:t>
      </w:r>
      <w:r w:rsidRPr="00DE74A6">
        <w:rPr>
          <w:w w:val="100"/>
          <w:szCs w:val="26"/>
        </w:rPr>
        <w:t>п</w:t>
      </w:r>
    </w:p>
    <w:p w:rsidR="0021351F" w:rsidRPr="0021351F" w:rsidRDefault="0021351F" w:rsidP="0021351F">
      <w:pPr>
        <w:spacing w:after="0" w:line="240" w:lineRule="auto"/>
        <w:rPr>
          <w:w w:val="100"/>
          <w:szCs w:val="26"/>
        </w:rPr>
      </w:pPr>
      <w:r w:rsidRPr="0021351F">
        <w:rPr>
          <w:w w:val="100"/>
          <w:szCs w:val="26"/>
        </w:rPr>
        <w:tab/>
      </w:r>
      <w:r w:rsidRPr="0021351F">
        <w:rPr>
          <w:w w:val="100"/>
          <w:szCs w:val="26"/>
        </w:rPr>
        <w:tab/>
      </w:r>
      <w:r w:rsidRPr="0021351F">
        <w:rPr>
          <w:w w:val="100"/>
          <w:szCs w:val="26"/>
        </w:rPr>
        <w:tab/>
      </w:r>
      <w:r w:rsidRPr="0021351F">
        <w:rPr>
          <w:w w:val="100"/>
          <w:szCs w:val="26"/>
        </w:rPr>
        <w:tab/>
      </w:r>
      <w:r w:rsidRPr="0021351F">
        <w:rPr>
          <w:w w:val="100"/>
          <w:szCs w:val="26"/>
        </w:rPr>
        <w:tab/>
        <w:t xml:space="preserve">        п. Расцвет</w:t>
      </w:r>
    </w:p>
    <w:p w:rsidR="0021351F" w:rsidRPr="0021351F" w:rsidRDefault="0021351F" w:rsidP="0021351F">
      <w:pPr>
        <w:tabs>
          <w:tab w:val="left" w:pos="3174"/>
        </w:tabs>
        <w:spacing w:after="0" w:line="240" w:lineRule="auto"/>
        <w:rPr>
          <w:b/>
          <w:w w:val="100"/>
          <w:szCs w:val="26"/>
        </w:rPr>
      </w:pPr>
    </w:p>
    <w:p w:rsidR="0021351F" w:rsidRPr="0021351F" w:rsidRDefault="0021351F" w:rsidP="0021351F">
      <w:pPr>
        <w:pStyle w:val="ConsPlusNormal"/>
        <w:jc w:val="both"/>
        <w:rPr>
          <w:rFonts w:ascii="Times New Roman" w:hAnsi="Times New Roman" w:cs="Times New Roman"/>
          <w:sz w:val="26"/>
          <w:szCs w:val="26"/>
        </w:rPr>
      </w:pPr>
      <w:r w:rsidRPr="0021351F">
        <w:rPr>
          <w:rFonts w:ascii="Times New Roman" w:hAnsi="Times New Roman" w:cs="Times New Roman"/>
          <w:sz w:val="26"/>
          <w:szCs w:val="26"/>
        </w:rPr>
        <w:t>Об утверждении муниципальной программы</w:t>
      </w:r>
    </w:p>
    <w:p w:rsidR="0021351F" w:rsidRDefault="0021351F" w:rsidP="0021351F">
      <w:pPr>
        <w:spacing w:after="0" w:line="240" w:lineRule="auto"/>
        <w:jc w:val="both"/>
        <w:rPr>
          <w:w w:val="100"/>
          <w:szCs w:val="26"/>
        </w:rPr>
      </w:pPr>
      <w:r w:rsidRPr="0021351F">
        <w:rPr>
          <w:bCs/>
          <w:w w:val="100"/>
          <w:szCs w:val="26"/>
        </w:rPr>
        <w:t>"</w:t>
      </w:r>
      <w:r w:rsidRPr="0021351F">
        <w:rPr>
          <w:w w:val="100"/>
          <w:szCs w:val="26"/>
        </w:rPr>
        <w:t xml:space="preserve">Противодействие незаконному обороту </w:t>
      </w:r>
    </w:p>
    <w:p w:rsidR="0021351F" w:rsidRDefault="0021351F" w:rsidP="0021351F">
      <w:pPr>
        <w:spacing w:after="0" w:line="240" w:lineRule="auto"/>
        <w:jc w:val="both"/>
        <w:rPr>
          <w:w w:val="100"/>
          <w:szCs w:val="26"/>
        </w:rPr>
      </w:pPr>
      <w:r w:rsidRPr="0021351F">
        <w:rPr>
          <w:w w:val="100"/>
          <w:szCs w:val="26"/>
        </w:rPr>
        <w:t xml:space="preserve">наркотиков, снижение масштабов </w:t>
      </w:r>
    </w:p>
    <w:p w:rsidR="002565CB" w:rsidRDefault="0021351F" w:rsidP="0021351F">
      <w:pPr>
        <w:spacing w:after="0" w:line="240" w:lineRule="auto"/>
        <w:jc w:val="both"/>
        <w:rPr>
          <w:w w:val="100"/>
          <w:szCs w:val="26"/>
        </w:rPr>
      </w:pPr>
      <w:r w:rsidRPr="0021351F">
        <w:rPr>
          <w:w w:val="100"/>
          <w:szCs w:val="26"/>
        </w:rPr>
        <w:t xml:space="preserve">наркотизациинаселения </w:t>
      </w:r>
    </w:p>
    <w:p w:rsidR="0021351F" w:rsidRPr="0021351F" w:rsidRDefault="0021351F" w:rsidP="0021351F">
      <w:pPr>
        <w:spacing w:after="0" w:line="240" w:lineRule="auto"/>
        <w:jc w:val="both"/>
        <w:rPr>
          <w:w w:val="100"/>
          <w:szCs w:val="26"/>
        </w:rPr>
      </w:pPr>
      <w:r w:rsidRPr="0021351F">
        <w:rPr>
          <w:w w:val="100"/>
          <w:szCs w:val="26"/>
        </w:rPr>
        <w:t xml:space="preserve">в </w:t>
      </w:r>
      <w:r w:rsidR="00765D20">
        <w:rPr>
          <w:w w:val="100"/>
          <w:szCs w:val="26"/>
        </w:rPr>
        <w:t xml:space="preserve">Расцветовском </w:t>
      </w:r>
      <w:r w:rsidR="002565CB">
        <w:rPr>
          <w:w w:val="100"/>
          <w:szCs w:val="26"/>
        </w:rPr>
        <w:t>сельсовет</w:t>
      </w:r>
      <w:r w:rsidR="00765D20">
        <w:rPr>
          <w:w w:val="100"/>
          <w:szCs w:val="26"/>
        </w:rPr>
        <w:t>е</w:t>
      </w:r>
      <w:r w:rsidR="00F01124">
        <w:rPr>
          <w:w w:val="100"/>
          <w:szCs w:val="26"/>
        </w:rPr>
        <w:t>»</w:t>
      </w:r>
    </w:p>
    <w:p w:rsidR="0021351F" w:rsidRPr="0021351F" w:rsidRDefault="0021351F" w:rsidP="0021351F">
      <w:pPr>
        <w:pStyle w:val="ConsPlusNormal"/>
        <w:jc w:val="both"/>
        <w:rPr>
          <w:rFonts w:ascii="Times New Roman" w:hAnsi="Times New Roman" w:cs="Times New Roman"/>
          <w:sz w:val="26"/>
          <w:szCs w:val="26"/>
        </w:rPr>
      </w:pPr>
    </w:p>
    <w:p w:rsidR="0021351F" w:rsidRPr="0021351F" w:rsidRDefault="0021351F" w:rsidP="0021351F">
      <w:pPr>
        <w:spacing w:after="0" w:line="240" w:lineRule="auto"/>
        <w:jc w:val="both"/>
        <w:rPr>
          <w:w w:val="100"/>
          <w:szCs w:val="26"/>
        </w:rPr>
      </w:pPr>
      <w:r w:rsidRPr="0021351F">
        <w:rPr>
          <w:w w:val="100"/>
          <w:szCs w:val="26"/>
        </w:rPr>
        <w:t xml:space="preserve">               В соответствии с Федеральным Законом от 06.10.2003г.  № 131-ФЗ "Об общих принципах организации местного самоуправления в Российской Федерации" (с последующими  изменениями), руководствуясь Уставом муниципального образования Расцветовский сельсовет, Администрация Расцветовского сельсовета</w:t>
      </w:r>
    </w:p>
    <w:p w:rsidR="0021351F" w:rsidRPr="0021351F" w:rsidRDefault="0021351F" w:rsidP="0021351F">
      <w:pPr>
        <w:spacing w:after="0" w:line="240" w:lineRule="auto"/>
        <w:jc w:val="both"/>
        <w:rPr>
          <w:b/>
          <w:w w:val="100"/>
          <w:szCs w:val="26"/>
        </w:rPr>
      </w:pPr>
      <w:r w:rsidRPr="0021351F">
        <w:rPr>
          <w:b/>
          <w:w w:val="100"/>
          <w:szCs w:val="26"/>
        </w:rPr>
        <w:t>ПОСТАНОВЛЯЕТ:</w:t>
      </w:r>
    </w:p>
    <w:p w:rsidR="0021351F" w:rsidRPr="001B55A2" w:rsidRDefault="0021351F" w:rsidP="0021351F">
      <w:pPr>
        <w:spacing w:after="0" w:line="240" w:lineRule="auto"/>
        <w:jc w:val="both"/>
        <w:rPr>
          <w:w w:val="100"/>
          <w:szCs w:val="26"/>
        </w:rPr>
      </w:pPr>
    </w:p>
    <w:p w:rsidR="0021351F" w:rsidRPr="001B55A2" w:rsidRDefault="0021351F" w:rsidP="0021351F">
      <w:pPr>
        <w:spacing w:after="0" w:line="240" w:lineRule="auto"/>
        <w:jc w:val="both"/>
        <w:rPr>
          <w:w w:val="100"/>
          <w:szCs w:val="26"/>
        </w:rPr>
      </w:pPr>
      <w:r w:rsidRPr="001B55A2">
        <w:rPr>
          <w:w w:val="100"/>
          <w:szCs w:val="26"/>
        </w:rPr>
        <w:t>1.Утвердить муниципальную программу "Противодействие незаконному обороту наркотиков, снижение масштабов наркотизации насел</w:t>
      </w:r>
      <w:r w:rsidR="00F01124" w:rsidRPr="001B55A2">
        <w:rPr>
          <w:w w:val="100"/>
          <w:szCs w:val="26"/>
        </w:rPr>
        <w:t>ения в</w:t>
      </w:r>
      <w:r w:rsidR="00765D20">
        <w:rPr>
          <w:w w:val="100"/>
          <w:szCs w:val="26"/>
        </w:rPr>
        <w:t>Расцветовском</w:t>
      </w:r>
      <w:r w:rsidR="002565CB">
        <w:rPr>
          <w:w w:val="100"/>
          <w:szCs w:val="26"/>
        </w:rPr>
        <w:t xml:space="preserve"> сельсовет</w:t>
      </w:r>
      <w:r w:rsidR="00765D20">
        <w:rPr>
          <w:w w:val="100"/>
          <w:szCs w:val="26"/>
        </w:rPr>
        <w:t>е</w:t>
      </w:r>
      <w:r w:rsidR="00F01124" w:rsidRPr="001B55A2">
        <w:rPr>
          <w:w w:val="100"/>
          <w:szCs w:val="26"/>
        </w:rPr>
        <w:t xml:space="preserve">» </w:t>
      </w:r>
      <w:r w:rsidRPr="001B55A2">
        <w:rPr>
          <w:w w:val="100"/>
          <w:szCs w:val="26"/>
        </w:rPr>
        <w:t>согласно приложению.</w:t>
      </w:r>
    </w:p>
    <w:p w:rsidR="00D2673C" w:rsidRPr="001B55A2" w:rsidRDefault="00D2673C" w:rsidP="00D2673C">
      <w:pPr>
        <w:pStyle w:val="ConsPlusNormal"/>
        <w:jc w:val="both"/>
        <w:rPr>
          <w:rFonts w:ascii="Times New Roman" w:eastAsiaTheme="minorEastAsia" w:hAnsi="Times New Roman" w:cs="Times New Roman"/>
          <w:sz w:val="26"/>
          <w:szCs w:val="26"/>
        </w:rPr>
      </w:pPr>
      <w:r w:rsidRPr="001B55A2">
        <w:rPr>
          <w:rFonts w:ascii="Times New Roman" w:eastAsiaTheme="minorEastAsia" w:hAnsi="Times New Roman" w:cs="Times New Roman"/>
          <w:sz w:val="26"/>
          <w:szCs w:val="26"/>
        </w:rPr>
        <w:t>2.Пост</w:t>
      </w:r>
      <w:r w:rsidR="00C8363B" w:rsidRPr="001B55A2">
        <w:rPr>
          <w:rFonts w:ascii="Times New Roman" w:eastAsiaTheme="minorEastAsia" w:hAnsi="Times New Roman" w:cs="Times New Roman"/>
          <w:sz w:val="26"/>
          <w:szCs w:val="26"/>
        </w:rPr>
        <w:t>ановления</w:t>
      </w:r>
      <w:r w:rsidRPr="001B55A2">
        <w:rPr>
          <w:rFonts w:ascii="Times New Roman" w:eastAsiaTheme="minorEastAsia" w:hAnsi="Times New Roman" w:cs="Times New Roman"/>
          <w:sz w:val="26"/>
          <w:szCs w:val="26"/>
        </w:rPr>
        <w:t xml:space="preserve"> Администрации Расцвет</w:t>
      </w:r>
      <w:r w:rsidR="001B55A2" w:rsidRPr="001B55A2">
        <w:rPr>
          <w:rFonts w:ascii="Times New Roman" w:eastAsiaTheme="minorEastAsia" w:hAnsi="Times New Roman" w:cs="Times New Roman"/>
          <w:sz w:val="26"/>
          <w:szCs w:val="26"/>
        </w:rPr>
        <w:t>овского сельсовета от 25.05.2021г. № 102</w:t>
      </w:r>
      <w:r w:rsidRPr="001B55A2">
        <w:rPr>
          <w:rFonts w:ascii="Times New Roman" w:eastAsiaTheme="minorEastAsia" w:hAnsi="Times New Roman" w:cs="Times New Roman"/>
          <w:sz w:val="26"/>
          <w:szCs w:val="26"/>
        </w:rPr>
        <w:t>-п «Об утверждении муниципальной программы "Противодействие незаконному обороту наркотиков, снижение масштабов наркотизации населения в Расцветовском сельсовете»</w:t>
      </w:r>
      <w:r w:rsidR="00C8363B" w:rsidRPr="001B55A2">
        <w:rPr>
          <w:rFonts w:ascii="Times New Roman" w:eastAsiaTheme="minorEastAsia" w:hAnsi="Times New Roman" w:cs="Times New Roman"/>
          <w:sz w:val="26"/>
          <w:szCs w:val="26"/>
        </w:rPr>
        <w:t>,  о</w:t>
      </w:r>
      <w:r w:rsidR="001B55A2" w:rsidRPr="001B55A2">
        <w:rPr>
          <w:rFonts w:ascii="Times New Roman" w:eastAsiaTheme="minorEastAsia" w:hAnsi="Times New Roman" w:cs="Times New Roman"/>
          <w:sz w:val="26"/>
          <w:szCs w:val="26"/>
        </w:rPr>
        <w:t>т 21.10.2021г. № 260</w:t>
      </w:r>
      <w:r w:rsidR="00C8363B" w:rsidRPr="001B55A2">
        <w:rPr>
          <w:rFonts w:ascii="Times New Roman" w:eastAsiaTheme="minorEastAsia" w:hAnsi="Times New Roman" w:cs="Times New Roman"/>
          <w:sz w:val="26"/>
          <w:szCs w:val="26"/>
        </w:rPr>
        <w:t>-п, «О внесении изменений в постановление Администрации</w:t>
      </w:r>
      <w:r w:rsidR="001B55A2" w:rsidRPr="001B55A2">
        <w:rPr>
          <w:rFonts w:ascii="Times New Roman" w:eastAsiaTheme="minorEastAsia" w:hAnsi="Times New Roman" w:cs="Times New Roman"/>
          <w:sz w:val="26"/>
          <w:szCs w:val="26"/>
        </w:rPr>
        <w:t xml:space="preserve"> Расцветовского сельсовета от 25.05.2021г. № 102</w:t>
      </w:r>
      <w:r w:rsidR="00C8363B" w:rsidRPr="001B55A2">
        <w:rPr>
          <w:rFonts w:ascii="Times New Roman" w:eastAsiaTheme="minorEastAsia" w:hAnsi="Times New Roman" w:cs="Times New Roman"/>
          <w:sz w:val="26"/>
          <w:szCs w:val="26"/>
        </w:rPr>
        <w:t>-п «Об утверждении муниципальной программы "Противодействие незаконному обороту наркотиков, снижение масштабов наркотизации населения в Расцветовском сельсовете»</w:t>
      </w:r>
      <w:r w:rsidRPr="001B55A2">
        <w:rPr>
          <w:rFonts w:ascii="Times New Roman" w:eastAsiaTheme="minorEastAsia" w:hAnsi="Times New Roman" w:cs="Times New Roman"/>
          <w:sz w:val="26"/>
          <w:szCs w:val="26"/>
        </w:rPr>
        <w:t>признать утратившим</w:t>
      </w:r>
      <w:r w:rsidR="00C8363B" w:rsidRPr="001B55A2">
        <w:rPr>
          <w:rFonts w:ascii="Times New Roman" w:eastAsiaTheme="minorEastAsia" w:hAnsi="Times New Roman" w:cs="Times New Roman"/>
          <w:sz w:val="26"/>
          <w:szCs w:val="26"/>
        </w:rPr>
        <w:t>и</w:t>
      </w:r>
      <w:r w:rsidRPr="001B55A2">
        <w:rPr>
          <w:rFonts w:ascii="Times New Roman" w:eastAsiaTheme="minorEastAsia" w:hAnsi="Times New Roman" w:cs="Times New Roman"/>
          <w:sz w:val="26"/>
          <w:szCs w:val="26"/>
        </w:rPr>
        <w:t xml:space="preserve"> силу.</w:t>
      </w:r>
    </w:p>
    <w:p w:rsidR="001B55A2" w:rsidRPr="001B55A2" w:rsidRDefault="001B55A2" w:rsidP="001B55A2">
      <w:pPr>
        <w:pStyle w:val="a9"/>
        <w:tabs>
          <w:tab w:val="left" w:pos="142"/>
        </w:tabs>
        <w:spacing w:after="0" w:line="240" w:lineRule="auto"/>
        <w:ind w:left="146" w:right="-1"/>
        <w:jc w:val="both"/>
        <w:rPr>
          <w:rFonts w:eastAsia="Times New Roman"/>
          <w:w w:val="100"/>
          <w:szCs w:val="26"/>
        </w:rPr>
      </w:pPr>
      <w:r w:rsidRPr="001B55A2">
        <w:rPr>
          <w:rFonts w:eastAsia="Times New Roman"/>
          <w:w w:val="100"/>
          <w:szCs w:val="26"/>
        </w:rPr>
        <w:t>3</w:t>
      </w:r>
      <w:r>
        <w:rPr>
          <w:rFonts w:eastAsia="Times New Roman"/>
          <w:w w:val="100"/>
          <w:szCs w:val="26"/>
        </w:rPr>
        <w:t xml:space="preserve">.Настоящее постановление </w:t>
      </w:r>
      <w:r w:rsidRPr="001B55A2">
        <w:rPr>
          <w:rFonts w:eastAsia="Times New Roman"/>
          <w:w w:val="100"/>
          <w:szCs w:val="26"/>
        </w:rPr>
        <w:t>обнародовать  на официальном сайте Администрации в сети Интернет.</w:t>
      </w:r>
    </w:p>
    <w:p w:rsidR="001B55A2" w:rsidRPr="001B55A2" w:rsidRDefault="001B55A2" w:rsidP="001B55A2">
      <w:pPr>
        <w:spacing w:after="0" w:line="240" w:lineRule="auto"/>
        <w:jc w:val="both"/>
        <w:rPr>
          <w:w w:val="100"/>
          <w:szCs w:val="26"/>
        </w:rPr>
      </w:pPr>
      <w:r w:rsidRPr="001B55A2">
        <w:rPr>
          <w:w w:val="100"/>
          <w:szCs w:val="26"/>
        </w:rPr>
        <w:t xml:space="preserve">    4.Контроль за исполнением настоящего постановления оставляю за собой.</w:t>
      </w:r>
    </w:p>
    <w:p w:rsidR="001B55A2" w:rsidRPr="001B55A2" w:rsidRDefault="001B55A2" w:rsidP="001B55A2">
      <w:pPr>
        <w:spacing w:after="0" w:line="240" w:lineRule="auto"/>
        <w:jc w:val="both"/>
        <w:rPr>
          <w:rFonts w:eastAsia="Times New Roman"/>
          <w:w w:val="100"/>
          <w:szCs w:val="26"/>
        </w:rPr>
      </w:pPr>
      <w:r w:rsidRPr="001B55A2">
        <w:rPr>
          <w:rFonts w:eastAsia="Times New Roman"/>
          <w:w w:val="100"/>
          <w:szCs w:val="26"/>
        </w:rPr>
        <w:t xml:space="preserve">    5.Настоящее постановление вступает в силу с 01.01.2022г.</w:t>
      </w:r>
    </w:p>
    <w:p w:rsidR="0021351F" w:rsidRPr="001B55A2" w:rsidRDefault="0021351F" w:rsidP="001B55A2">
      <w:pPr>
        <w:pStyle w:val="ConsPlusNormal"/>
        <w:jc w:val="both"/>
        <w:rPr>
          <w:rFonts w:ascii="Times New Roman" w:hAnsi="Times New Roman" w:cs="Times New Roman"/>
          <w:sz w:val="26"/>
          <w:szCs w:val="26"/>
        </w:rPr>
      </w:pPr>
    </w:p>
    <w:p w:rsidR="0021351F" w:rsidRPr="001B55A2" w:rsidRDefault="00DC0E9C" w:rsidP="0021351F">
      <w:pPr>
        <w:spacing w:after="0" w:line="240" w:lineRule="auto"/>
        <w:rPr>
          <w:w w:val="100"/>
          <w:szCs w:val="26"/>
        </w:rPr>
      </w:pPr>
      <w:r>
        <w:rPr>
          <w:w w:val="100"/>
          <w:szCs w:val="26"/>
        </w:rPr>
        <w:t>И.о.Главы</w:t>
      </w:r>
      <w:r w:rsidR="0021351F" w:rsidRPr="001B55A2">
        <w:rPr>
          <w:w w:val="100"/>
          <w:szCs w:val="26"/>
        </w:rPr>
        <w:t xml:space="preserve"> Расцветовского сельсовета                                </w:t>
      </w:r>
      <w:r>
        <w:rPr>
          <w:w w:val="100"/>
          <w:szCs w:val="26"/>
        </w:rPr>
        <w:t>Е.А.Мезенкова</w:t>
      </w:r>
    </w:p>
    <w:p w:rsidR="0021351F" w:rsidRPr="0021351F" w:rsidRDefault="0021351F" w:rsidP="0021351F">
      <w:pPr>
        <w:spacing w:after="0" w:line="240" w:lineRule="auto"/>
        <w:rPr>
          <w:w w:val="100"/>
          <w:szCs w:val="26"/>
        </w:rPr>
      </w:pPr>
    </w:p>
    <w:p w:rsidR="0021351F" w:rsidRPr="0021351F" w:rsidRDefault="0021351F" w:rsidP="0040230C">
      <w:pPr>
        <w:spacing w:after="0" w:line="240" w:lineRule="auto"/>
        <w:jc w:val="right"/>
        <w:rPr>
          <w:w w:val="100"/>
          <w:szCs w:val="26"/>
        </w:rPr>
      </w:pPr>
    </w:p>
    <w:p w:rsidR="002E64E4" w:rsidRPr="003A5EE5" w:rsidRDefault="002E64E4" w:rsidP="0040230C">
      <w:pPr>
        <w:spacing w:after="0" w:line="240" w:lineRule="auto"/>
        <w:jc w:val="right"/>
        <w:rPr>
          <w:w w:val="100"/>
          <w:szCs w:val="26"/>
        </w:rPr>
      </w:pPr>
      <w:r w:rsidRPr="003A5EE5">
        <w:rPr>
          <w:w w:val="100"/>
          <w:szCs w:val="26"/>
        </w:rPr>
        <w:lastRenderedPageBreak/>
        <w:t xml:space="preserve">Приложение </w:t>
      </w:r>
    </w:p>
    <w:p w:rsidR="00A65031" w:rsidRPr="003A5EE5" w:rsidRDefault="00A65031" w:rsidP="0040230C">
      <w:pPr>
        <w:spacing w:after="0" w:line="240" w:lineRule="auto"/>
        <w:jc w:val="right"/>
        <w:rPr>
          <w:w w:val="100"/>
          <w:szCs w:val="26"/>
        </w:rPr>
      </w:pPr>
      <w:r w:rsidRPr="003A5EE5">
        <w:rPr>
          <w:w w:val="100"/>
          <w:szCs w:val="26"/>
        </w:rPr>
        <w:t xml:space="preserve">к </w:t>
      </w:r>
      <w:r w:rsidR="002E64E4" w:rsidRPr="003A5EE5">
        <w:rPr>
          <w:w w:val="100"/>
          <w:szCs w:val="26"/>
        </w:rPr>
        <w:t xml:space="preserve">постановлению  </w:t>
      </w:r>
      <w:r w:rsidR="003A5EE5" w:rsidRPr="003A5EE5">
        <w:rPr>
          <w:w w:val="100"/>
          <w:szCs w:val="26"/>
        </w:rPr>
        <w:t>А</w:t>
      </w:r>
      <w:r w:rsidR="002E64E4" w:rsidRPr="003A5EE5">
        <w:rPr>
          <w:w w:val="100"/>
          <w:szCs w:val="26"/>
        </w:rPr>
        <w:t>дминистрации</w:t>
      </w:r>
    </w:p>
    <w:p w:rsidR="002E64E4" w:rsidRPr="003A5EE5" w:rsidRDefault="003A5EE5" w:rsidP="0040230C">
      <w:pPr>
        <w:spacing w:after="0" w:line="240" w:lineRule="auto"/>
        <w:jc w:val="right"/>
        <w:rPr>
          <w:w w:val="100"/>
          <w:szCs w:val="26"/>
        </w:rPr>
      </w:pPr>
      <w:r w:rsidRPr="003A5EE5">
        <w:rPr>
          <w:w w:val="100"/>
          <w:szCs w:val="26"/>
        </w:rPr>
        <w:t>Расцветовского</w:t>
      </w:r>
      <w:r w:rsidR="00F44A34" w:rsidRPr="003A5EE5">
        <w:rPr>
          <w:w w:val="100"/>
          <w:szCs w:val="26"/>
        </w:rPr>
        <w:t xml:space="preserve"> сельсовета</w:t>
      </w:r>
    </w:p>
    <w:p w:rsidR="002E64E4" w:rsidRPr="00DE74A6" w:rsidRDefault="00DE74A6" w:rsidP="0040230C">
      <w:pPr>
        <w:spacing w:after="0" w:line="240" w:lineRule="auto"/>
        <w:jc w:val="right"/>
        <w:rPr>
          <w:w w:val="100"/>
          <w:szCs w:val="26"/>
        </w:rPr>
      </w:pPr>
      <w:r>
        <w:rPr>
          <w:w w:val="100"/>
          <w:szCs w:val="26"/>
        </w:rPr>
        <w:t>о</w:t>
      </w:r>
      <w:r w:rsidR="002E64E4" w:rsidRPr="00DE74A6">
        <w:rPr>
          <w:w w:val="100"/>
          <w:szCs w:val="26"/>
        </w:rPr>
        <w:t>т</w:t>
      </w:r>
      <w:r w:rsidR="00DC0E9C">
        <w:rPr>
          <w:w w:val="100"/>
          <w:szCs w:val="26"/>
        </w:rPr>
        <w:t>22.</w:t>
      </w:r>
      <w:r w:rsidR="001B55A2">
        <w:rPr>
          <w:w w:val="100"/>
          <w:szCs w:val="26"/>
        </w:rPr>
        <w:t xml:space="preserve">12.2021г. № </w:t>
      </w:r>
      <w:r>
        <w:rPr>
          <w:w w:val="100"/>
          <w:szCs w:val="26"/>
        </w:rPr>
        <w:t>-</w:t>
      </w:r>
      <w:r w:rsidR="00DC0E9C">
        <w:rPr>
          <w:w w:val="100"/>
          <w:szCs w:val="26"/>
        </w:rPr>
        <w:t>347</w:t>
      </w:r>
      <w:r>
        <w:rPr>
          <w:w w:val="100"/>
          <w:szCs w:val="26"/>
        </w:rPr>
        <w:t>п</w:t>
      </w:r>
    </w:p>
    <w:p w:rsidR="002E64E4" w:rsidRPr="003A5EE5" w:rsidRDefault="002E64E4" w:rsidP="0040230C">
      <w:pPr>
        <w:spacing w:after="0" w:line="240" w:lineRule="auto"/>
        <w:jc w:val="right"/>
        <w:rPr>
          <w:w w:val="100"/>
          <w:szCs w:val="26"/>
        </w:rPr>
      </w:pPr>
    </w:p>
    <w:p w:rsidR="002E64E4" w:rsidRPr="003A5EE5" w:rsidRDefault="002E64E4" w:rsidP="0040230C">
      <w:pPr>
        <w:spacing w:after="0" w:line="240" w:lineRule="auto"/>
        <w:rPr>
          <w:kern w:val="26"/>
          <w:szCs w:val="26"/>
        </w:rPr>
      </w:pPr>
    </w:p>
    <w:p w:rsidR="002E64E4" w:rsidRPr="003A5EE5" w:rsidRDefault="002E64E4" w:rsidP="0040230C">
      <w:pPr>
        <w:spacing w:after="0" w:line="240" w:lineRule="auto"/>
        <w:rPr>
          <w:kern w:val="26"/>
          <w:szCs w:val="26"/>
        </w:rPr>
      </w:pPr>
    </w:p>
    <w:p w:rsidR="002E64E4" w:rsidRPr="00DC0E9C" w:rsidRDefault="004E0D97" w:rsidP="003A5EE5">
      <w:pPr>
        <w:pStyle w:val="a6"/>
        <w:ind w:left="360"/>
        <w:jc w:val="center"/>
        <w:rPr>
          <w:rFonts w:ascii="Times New Roman" w:hAnsi="Times New Roman" w:cs="Times New Roman"/>
          <w:b/>
          <w:sz w:val="26"/>
          <w:szCs w:val="26"/>
        </w:rPr>
      </w:pPr>
      <w:bookmarkStart w:id="0" w:name="_GoBack"/>
      <w:r w:rsidRPr="00DC0E9C">
        <w:rPr>
          <w:rFonts w:ascii="Times New Roman" w:hAnsi="Times New Roman" w:cs="Times New Roman"/>
          <w:b/>
          <w:sz w:val="26"/>
          <w:szCs w:val="26"/>
        </w:rPr>
        <w:t xml:space="preserve">1. </w:t>
      </w:r>
      <w:r w:rsidR="002E64E4" w:rsidRPr="00DC0E9C">
        <w:rPr>
          <w:rFonts w:ascii="Times New Roman" w:hAnsi="Times New Roman" w:cs="Times New Roman"/>
          <w:b/>
          <w:sz w:val="26"/>
          <w:szCs w:val="26"/>
        </w:rPr>
        <w:t>Паспорт муниципальной программы</w:t>
      </w:r>
    </w:p>
    <w:p w:rsidR="002E64E4" w:rsidRPr="00DC0E9C" w:rsidRDefault="002E64E4" w:rsidP="0040230C">
      <w:pPr>
        <w:pStyle w:val="a6"/>
        <w:jc w:val="center"/>
        <w:rPr>
          <w:rFonts w:ascii="Times New Roman" w:hAnsi="Times New Roman" w:cs="Times New Roman"/>
          <w:b/>
          <w:kern w:val="26"/>
          <w:sz w:val="26"/>
          <w:szCs w:val="26"/>
        </w:rPr>
      </w:pPr>
      <w:r w:rsidRPr="00DC0E9C">
        <w:rPr>
          <w:rFonts w:ascii="Times New Roman" w:hAnsi="Times New Roman" w:cs="Times New Roman"/>
          <w:b/>
          <w:kern w:val="26"/>
          <w:sz w:val="26"/>
          <w:szCs w:val="26"/>
        </w:rPr>
        <w:t>«Противодействие незаконному обороту наркотиков,снижение масштабов наркотизации на</w:t>
      </w:r>
      <w:r w:rsidR="00F44A34" w:rsidRPr="00DC0E9C">
        <w:rPr>
          <w:rFonts w:ascii="Times New Roman" w:hAnsi="Times New Roman" w:cs="Times New Roman"/>
          <w:b/>
          <w:kern w:val="26"/>
          <w:sz w:val="26"/>
          <w:szCs w:val="26"/>
        </w:rPr>
        <w:t>селения</w:t>
      </w:r>
      <w:r w:rsidR="00DE74A6" w:rsidRPr="00DC0E9C">
        <w:rPr>
          <w:rFonts w:ascii="Times New Roman" w:hAnsi="Times New Roman" w:cs="Times New Roman"/>
          <w:b/>
          <w:kern w:val="26"/>
          <w:sz w:val="26"/>
          <w:szCs w:val="26"/>
        </w:rPr>
        <w:t xml:space="preserve"> в</w:t>
      </w:r>
      <w:r w:rsidR="00765D20" w:rsidRPr="00DC0E9C">
        <w:rPr>
          <w:rFonts w:ascii="Times New Roman" w:hAnsi="Times New Roman" w:cs="Times New Roman"/>
          <w:b/>
          <w:kern w:val="26"/>
          <w:sz w:val="26"/>
          <w:szCs w:val="26"/>
        </w:rPr>
        <w:t>Расцветовском</w:t>
      </w:r>
      <w:r w:rsidR="002565CB" w:rsidRPr="00DC0E9C">
        <w:rPr>
          <w:rFonts w:ascii="Times New Roman" w:hAnsi="Times New Roman" w:cs="Times New Roman"/>
          <w:b/>
          <w:kern w:val="26"/>
          <w:sz w:val="26"/>
          <w:szCs w:val="26"/>
        </w:rPr>
        <w:t>сельсовет</w:t>
      </w:r>
      <w:r w:rsidR="00765D20" w:rsidRPr="00DC0E9C">
        <w:rPr>
          <w:rFonts w:ascii="Times New Roman" w:hAnsi="Times New Roman" w:cs="Times New Roman"/>
          <w:b/>
          <w:kern w:val="26"/>
          <w:sz w:val="26"/>
          <w:szCs w:val="26"/>
        </w:rPr>
        <w:t>е</w:t>
      </w:r>
      <w:r w:rsidRPr="00DC0E9C">
        <w:rPr>
          <w:rFonts w:ascii="Times New Roman" w:hAnsi="Times New Roman" w:cs="Times New Roman"/>
          <w:b/>
          <w:kern w:val="26"/>
          <w:sz w:val="26"/>
          <w:szCs w:val="26"/>
        </w:rPr>
        <w:t>»</w:t>
      </w:r>
    </w:p>
    <w:p w:rsidR="0040230C" w:rsidRPr="00DC0E9C" w:rsidRDefault="0040230C" w:rsidP="0040230C">
      <w:pPr>
        <w:spacing w:after="0" w:line="240" w:lineRule="auto"/>
        <w:jc w:val="center"/>
        <w:rPr>
          <w:b/>
          <w:kern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89"/>
        <w:gridCol w:w="4741"/>
      </w:tblGrid>
      <w:tr w:rsidR="00765D20" w:rsidRPr="001C14B4" w:rsidTr="00B72B45">
        <w:tc>
          <w:tcPr>
            <w:tcW w:w="4785" w:type="dxa"/>
            <w:shd w:val="clear" w:color="auto" w:fill="auto"/>
          </w:tcPr>
          <w:bookmarkEnd w:id="0"/>
          <w:p w:rsidR="00CB485C" w:rsidRPr="001C14B4" w:rsidRDefault="00CB485C" w:rsidP="0040230C">
            <w:pPr>
              <w:spacing w:after="0" w:line="240" w:lineRule="auto"/>
              <w:rPr>
                <w:w w:val="100"/>
                <w:kern w:val="26"/>
                <w:szCs w:val="26"/>
              </w:rPr>
            </w:pPr>
            <w:r>
              <w:rPr>
                <w:w w:val="100"/>
                <w:kern w:val="26"/>
                <w:szCs w:val="26"/>
              </w:rPr>
              <w:t>Наименование Программы</w:t>
            </w:r>
          </w:p>
        </w:tc>
        <w:tc>
          <w:tcPr>
            <w:tcW w:w="4786" w:type="dxa"/>
            <w:shd w:val="clear" w:color="auto" w:fill="auto"/>
          </w:tcPr>
          <w:p w:rsidR="00CB485C" w:rsidRPr="00CB485C" w:rsidRDefault="00CB485C" w:rsidP="00765D20">
            <w:pPr>
              <w:spacing w:after="0" w:line="240" w:lineRule="auto"/>
              <w:rPr>
                <w:w w:val="100"/>
                <w:kern w:val="26"/>
                <w:szCs w:val="26"/>
              </w:rPr>
            </w:pPr>
            <w:r>
              <w:rPr>
                <w:w w:val="100"/>
                <w:kern w:val="26"/>
                <w:szCs w:val="26"/>
              </w:rPr>
              <w:t xml:space="preserve">Противодействие незаконному обороту наркотиков, снижение масштабов наркотизациинаселения в </w:t>
            </w:r>
            <w:r w:rsidR="00765D20">
              <w:rPr>
                <w:w w:val="100"/>
                <w:kern w:val="26"/>
                <w:szCs w:val="26"/>
              </w:rPr>
              <w:t>Расцветовском</w:t>
            </w:r>
            <w:r w:rsidR="002565CB">
              <w:rPr>
                <w:w w:val="100"/>
                <w:kern w:val="26"/>
                <w:szCs w:val="26"/>
              </w:rPr>
              <w:t xml:space="preserve"> сельсовет</w:t>
            </w:r>
            <w:r w:rsidR="00765D20">
              <w:rPr>
                <w:w w:val="100"/>
                <w:kern w:val="26"/>
                <w:szCs w:val="26"/>
              </w:rPr>
              <w:t>е</w:t>
            </w:r>
          </w:p>
        </w:tc>
      </w:tr>
      <w:tr w:rsidR="00765D20" w:rsidRPr="001C14B4" w:rsidTr="00B72B45">
        <w:tc>
          <w:tcPr>
            <w:tcW w:w="4785" w:type="dxa"/>
            <w:shd w:val="clear" w:color="auto" w:fill="auto"/>
          </w:tcPr>
          <w:p w:rsidR="002E64E4" w:rsidRPr="001C14B4" w:rsidRDefault="002E64E4" w:rsidP="0040230C">
            <w:pPr>
              <w:spacing w:after="0" w:line="240" w:lineRule="auto"/>
              <w:rPr>
                <w:w w:val="100"/>
                <w:kern w:val="26"/>
                <w:szCs w:val="26"/>
              </w:rPr>
            </w:pPr>
            <w:r w:rsidRPr="001C14B4">
              <w:rPr>
                <w:w w:val="100"/>
                <w:kern w:val="26"/>
                <w:szCs w:val="26"/>
              </w:rPr>
              <w:t>Ответственный исполнитель</w:t>
            </w:r>
          </w:p>
        </w:tc>
        <w:tc>
          <w:tcPr>
            <w:tcW w:w="4786" w:type="dxa"/>
            <w:shd w:val="clear" w:color="auto" w:fill="auto"/>
          </w:tcPr>
          <w:p w:rsidR="002E64E4" w:rsidRPr="001C14B4" w:rsidRDefault="008E3908" w:rsidP="001C14B4">
            <w:pPr>
              <w:spacing w:after="0" w:line="240" w:lineRule="auto"/>
              <w:rPr>
                <w:w w:val="100"/>
                <w:kern w:val="26"/>
                <w:szCs w:val="26"/>
              </w:rPr>
            </w:pPr>
            <w:r w:rsidRPr="001C14B4">
              <w:rPr>
                <w:w w:val="100"/>
                <w:kern w:val="26"/>
                <w:szCs w:val="26"/>
              </w:rPr>
              <w:t xml:space="preserve">Администрация </w:t>
            </w:r>
            <w:r w:rsidR="001C14B4">
              <w:rPr>
                <w:w w:val="100"/>
                <w:kern w:val="26"/>
                <w:szCs w:val="26"/>
              </w:rPr>
              <w:t xml:space="preserve">Расцветовского </w:t>
            </w:r>
            <w:r w:rsidRPr="001C14B4">
              <w:rPr>
                <w:w w:val="100"/>
                <w:kern w:val="26"/>
                <w:szCs w:val="26"/>
              </w:rPr>
              <w:t>сельсовета</w:t>
            </w:r>
          </w:p>
        </w:tc>
      </w:tr>
      <w:tr w:rsidR="00765D20" w:rsidRPr="001C14B4" w:rsidTr="00B72B45">
        <w:tc>
          <w:tcPr>
            <w:tcW w:w="4785" w:type="dxa"/>
            <w:shd w:val="clear" w:color="auto" w:fill="auto"/>
          </w:tcPr>
          <w:p w:rsidR="002E64E4" w:rsidRPr="001C14B4" w:rsidRDefault="002E64E4" w:rsidP="0040230C">
            <w:pPr>
              <w:spacing w:after="0" w:line="240" w:lineRule="auto"/>
              <w:rPr>
                <w:w w:val="100"/>
                <w:kern w:val="26"/>
                <w:szCs w:val="26"/>
              </w:rPr>
            </w:pPr>
            <w:r w:rsidRPr="001C14B4">
              <w:rPr>
                <w:w w:val="100"/>
                <w:kern w:val="26"/>
                <w:szCs w:val="26"/>
              </w:rPr>
              <w:t>Соисполнители</w:t>
            </w:r>
          </w:p>
        </w:tc>
        <w:tc>
          <w:tcPr>
            <w:tcW w:w="4786" w:type="dxa"/>
            <w:shd w:val="clear" w:color="auto" w:fill="auto"/>
          </w:tcPr>
          <w:p w:rsidR="002E64E4" w:rsidRPr="001C14B4" w:rsidRDefault="001C14B4" w:rsidP="001C14B4">
            <w:pPr>
              <w:spacing w:after="0" w:line="240" w:lineRule="auto"/>
              <w:rPr>
                <w:w w:val="100"/>
                <w:kern w:val="26"/>
                <w:szCs w:val="26"/>
              </w:rPr>
            </w:pPr>
            <w:r>
              <w:rPr>
                <w:w w:val="100"/>
                <w:kern w:val="26"/>
                <w:szCs w:val="26"/>
              </w:rPr>
              <w:t>МКУ «Культурно-спортивный комплекс Расцвет»</w:t>
            </w:r>
          </w:p>
        </w:tc>
      </w:tr>
      <w:tr w:rsidR="00765D20" w:rsidRPr="001C14B4" w:rsidTr="00B72B45">
        <w:tc>
          <w:tcPr>
            <w:tcW w:w="4785" w:type="dxa"/>
            <w:shd w:val="clear" w:color="auto" w:fill="auto"/>
          </w:tcPr>
          <w:p w:rsidR="0000066E" w:rsidRPr="001C14B4" w:rsidRDefault="0000066E" w:rsidP="0040230C">
            <w:pPr>
              <w:spacing w:after="0" w:line="240" w:lineRule="auto"/>
              <w:rPr>
                <w:w w:val="100"/>
                <w:kern w:val="26"/>
                <w:szCs w:val="26"/>
              </w:rPr>
            </w:pPr>
            <w:r w:rsidRPr="001C14B4">
              <w:rPr>
                <w:w w:val="100"/>
                <w:kern w:val="26"/>
                <w:szCs w:val="26"/>
              </w:rPr>
              <w:t>Цель</w:t>
            </w:r>
          </w:p>
        </w:tc>
        <w:tc>
          <w:tcPr>
            <w:tcW w:w="4786" w:type="dxa"/>
            <w:shd w:val="clear" w:color="auto" w:fill="auto"/>
          </w:tcPr>
          <w:p w:rsidR="0000066E" w:rsidRPr="001C14B4" w:rsidRDefault="002565CB" w:rsidP="002565CB">
            <w:pPr>
              <w:spacing w:after="0" w:line="240" w:lineRule="auto"/>
              <w:rPr>
                <w:w w:val="100"/>
                <w:kern w:val="26"/>
                <w:szCs w:val="26"/>
              </w:rPr>
            </w:pPr>
            <w:r>
              <w:rPr>
                <w:w w:val="100"/>
                <w:kern w:val="26"/>
                <w:szCs w:val="26"/>
              </w:rPr>
              <w:t>поэтапное с</w:t>
            </w:r>
            <w:r w:rsidR="00C8363B">
              <w:rPr>
                <w:w w:val="100"/>
                <w:kern w:val="26"/>
                <w:szCs w:val="26"/>
              </w:rPr>
              <w:t xml:space="preserve">окращениераспространения </w:t>
            </w:r>
            <w:r>
              <w:rPr>
                <w:w w:val="100"/>
                <w:kern w:val="26"/>
                <w:szCs w:val="26"/>
              </w:rPr>
              <w:t>наркомании, алкоголизма и связанных с ними негативных социальных последствий</w:t>
            </w:r>
          </w:p>
        </w:tc>
      </w:tr>
      <w:tr w:rsidR="00765D20" w:rsidRPr="001C14B4" w:rsidTr="001C14B4">
        <w:trPr>
          <w:trHeight w:val="2186"/>
        </w:trPr>
        <w:tc>
          <w:tcPr>
            <w:tcW w:w="4785" w:type="dxa"/>
            <w:tcBorders>
              <w:bottom w:val="single" w:sz="4" w:space="0" w:color="auto"/>
            </w:tcBorders>
            <w:shd w:val="clear" w:color="auto" w:fill="auto"/>
          </w:tcPr>
          <w:p w:rsidR="0000066E" w:rsidRPr="001C14B4" w:rsidRDefault="0000066E" w:rsidP="0040230C">
            <w:pPr>
              <w:spacing w:after="0" w:line="240" w:lineRule="auto"/>
              <w:rPr>
                <w:w w:val="100"/>
                <w:kern w:val="26"/>
                <w:szCs w:val="26"/>
              </w:rPr>
            </w:pPr>
            <w:r w:rsidRPr="001C14B4">
              <w:rPr>
                <w:w w:val="100"/>
                <w:kern w:val="26"/>
                <w:szCs w:val="26"/>
              </w:rPr>
              <w:t>Задачи</w:t>
            </w:r>
          </w:p>
        </w:tc>
        <w:tc>
          <w:tcPr>
            <w:tcW w:w="4786" w:type="dxa"/>
            <w:tcBorders>
              <w:bottom w:val="single" w:sz="4" w:space="0" w:color="auto"/>
            </w:tcBorders>
            <w:shd w:val="clear" w:color="auto" w:fill="auto"/>
          </w:tcPr>
          <w:p w:rsidR="002565CB" w:rsidRPr="002565CB" w:rsidRDefault="002565CB" w:rsidP="002565CB">
            <w:pPr>
              <w:spacing w:after="0" w:line="240" w:lineRule="auto"/>
              <w:rPr>
                <w:rFonts w:eastAsia="Times New Roman"/>
                <w:w w:val="100"/>
                <w:szCs w:val="26"/>
              </w:rPr>
            </w:pPr>
            <w:r w:rsidRPr="002565CB">
              <w:rPr>
                <w:rFonts w:eastAsia="Times New Roman"/>
                <w:w w:val="100"/>
                <w:szCs w:val="26"/>
              </w:rPr>
              <w:t>создание и реализация комплекса мер по пресечению незаконного распространения нарк</w:t>
            </w:r>
            <w:r w:rsidR="003F2FA0">
              <w:rPr>
                <w:rFonts w:eastAsia="Times New Roman"/>
                <w:w w:val="100"/>
                <w:szCs w:val="26"/>
              </w:rPr>
              <w:t>отиков, их аналогов,</w:t>
            </w:r>
            <w:r w:rsidRPr="002565CB">
              <w:rPr>
                <w:rFonts w:eastAsia="Times New Roman"/>
                <w:w w:val="100"/>
                <w:szCs w:val="26"/>
              </w:rPr>
              <w:t xml:space="preserve"> алкоголя;</w:t>
            </w:r>
          </w:p>
          <w:p w:rsidR="002565CB" w:rsidRPr="002565CB" w:rsidRDefault="002565CB" w:rsidP="003F2FA0">
            <w:pPr>
              <w:spacing w:after="0" w:line="240" w:lineRule="auto"/>
              <w:rPr>
                <w:w w:val="100"/>
                <w:kern w:val="26"/>
                <w:szCs w:val="26"/>
              </w:rPr>
            </w:pPr>
            <w:r w:rsidRPr="002565CB">
              <w:rPr>
                <w:rFonts w:eastAsia="Times New Roman"/>
                <w:w w:val="100"/>
                <w:szCs w:val="26"/>
              </w:rPr>
              <w:t xml:space="preserve">создание системы профилактики немедицинского потребления наркотиков, злоупотребления алкоголем с приоритетом мероприятий первичной профилактической деятельности, проведение информационной политики в средствах массовой информации по формированию в обществе негативного отношения к незаконному потреблению наркотических средств и психотропных веществ, злоупотреблению алкоголем </w:t>
            </w:r>
          </w:p>
          <w:p w:rsidR="0000066E" w:rsidRPr="002565CB" w:rsidRDefault="0000066E" w:rsidP="000A5398">
            <w:pPr>
              <w:spacing w:after="0" w:line="240" w:lineRule="auto"/>
              <w:rPr>
                <w:w w:val="100"/>
                <w:kern w:val="26"/>
                <w:szCs w:val="26"/>
              </w:rPr>
            </w:pPr>
          </w:p>
        </w:tc>
      </w:tr>
      <w:tr w:rsidR="00765D20" w:rsidRPr="001C14B4" w:rsidTr="00C1754A">
        <w:trPr>
          <w:trHeight w:val="3873"/>
        </w:trPr>
        <w:tc>
          <w:tcPr>
            <w:tcW w:w="4785" w:type="dxa"/>
            <w:tcBorders>
              <w:top w:val="single" w:sz="4" w:space="0" w:color="auto"/>
            </w:tcBorders>
            <w:shd w:val="clear" w:color="auto" w:fill="auto"/>
          </w:tcPr>
          <w:p w:rsidR="00EF5B75" w:rsidRPr="001C14B4" w:rsidRDefault="00EF5B75" w:rsidP="0040230C">
            <w:pPr>
              <w:spacing w:after="0" w:line="240" w:lineRule="auto"/>
              <w:rPr>
                <w:w w:val="100"/>
                <w:kern w:val="26"/>
                <w:szCs w:val="26"/>
              </w:rPr>
            </w:pPr>
            <w:r w:rsidRPr="001C14B4">
              <w:rPr>
                <w:w w:val="100"/>
                <w:kern w:val="26"/>
                <w:szCs w:val="26"/>
              </w:rPr>
              <w:lastRenderedPageBreak/>
              <w:t>Целевые показатели</w:t>
            </w:r>
          </w:p>
        </w:tc>
        <w:tc>
          <w:tcPr>
            <w:tcW w:w="4786" w:type="dxa"/>
            <w:tcBorders>
              <w:top w:val="single" w:sz="4" w:space="0" w:color="auto"/>
            </w:tcBorders>
            <w:shd w:val="clear" w:color="auto" w:fill="auto"/>
          </w:tcPr>
          <w:p w:rsidR="00EF5B75" w:rsidRDefault="003F2FA0" w:rsidP="0040230C">
            <w:pPr>
              <w:spacing w:after="0" w:line="240" w:lineRule="auto"/>
              <w:rPr>
                <w:rFonts w:eastAsia="Times New Roman"/>
                <w:w w:val="100"/>
                <w:kern w:val="26"/>
                <w:szCs w:val="26"/>
              </w:rPr>
            </w:pPr>
            <w:r>
              <w:rPr>
                <w:rFonts w:eastAsia="Times New Roman"/>
                <w:w w:val="100"/>
                <w:kern w:val="26"/>
                <w:szCs w:val="26"/>
              </w:rPr>
              <w:t xml:space="preserve">показатель 1 «Увеличение </w:t>
            </w:r>
            <w:r w:rsidR="00EF5B75" w:rsidRPr="001C14B4">
              <w:rPr>
                <w:rFonts w:eastAsia="Times New Roman"/>
                <w:w w:val="100"/>
                <w:kern w:val="26"/>
                <w:szCs w:val="26"/>
              </w:rPr>
              <w:t>дол</w:t>
            </w:r>
            <w:r>
              <w:rPr>
                <w:rFonts w:eastAsia="Times New Roman"/>
                <w:w w:val="100"/>
                <w:kern w:val="26"/>
                <w:szCs w:val="26"/>
              </w:rPr>
              <w:t>и</w:t>
            </w:r>
            <w:r w:rsidR="00EF5B75" w:rsidRPr="001C14B4">
              <w:rPr>
                <w:rFonts w:eastAsia="Times New Roman"/>
                <w:w w:val="100"/>
                <w:kern w:val="26"/>
                <w:szCs w:val="26"/>
              </w:rPr>
              <w:t xml:space="preserve"> уничтоженных очагов дикорастущей конопли составит 100% от общей площади зарегистрированных</w:t>
            </w:r>
            <w:r w:rsidR="00AF2118" w:rsidRPr="001C14B4">
              <w:rPr>
                <w:rFonts w:eastAsia="Times New Roman"/>
                <w:w w:val="100"/>
                <w:kern w:val="26"/>
                <w:szCs w:val="26"/>
              </w:rPr>
              <w:t xml:space="preserve"> очагов</w:t>
            </w:r>
            <w:r>
              <w:rPr>
                <w:rFonts w:eastAsia="Times New Roman"/>
                <w:w w:val="100"/>
                <w:kern w:val="26"/>
                <w:szCs w:val="26"/>
              </w:rPr>
              <w:t>»</w:t>
            </w:r>
            <w:r w:rsidR="00EF5B75" w:rsidRPr="001C14B4">
              <w:rPr>
                <w:rFonts w:eastAsia="Times New Roman"/>
                <w:w w:val="100"/>
                <w:kern w:val="26"/>
                <w:szCs w:val="26"/>
              </w:rPr>
              <w:t>;</w:t>
            </w:r>
          </w:p>
          <w:p w:rsidR="003F2FA0" w:rsidRDefault="003F2FA0" w:rsidP="0040230C">
            <w:pPr>
              <w:spacing w:after="0" w:line="240" w:lineRule="auto"/>
              <w:rPr>
                <w:rFonts w:eastAsia="Times New Roman"/>
                <w:w w:val="100"/>
                <w:kern w:val="26"/>
                <w:szCs w:val="26"/>
              </w:rPr>
            </w:pPr>
          </w:p>
          <w:p w:rsidR="000A5398" w:rsidRPr="001C14B4" w:rsidRDefault="003F2FA0" w:rsidP="0040230C">
            <w:pPr>
              <w:spacing w:after="0" w:line="240" w:lineRule="auto"/>
              <w:rPr>
                <w:rFonts w:eastAsia="Times New Roman"/>
                <w:w w:val="100"/>
                <w:kern w:val="26"/>
                <w:szCs w:val="26"/>
              </w:rPr>
            </w:pPr>
            <w:r>
              <w:rPr>
                <w:rFonts w:eastAsia="Times New Roman"/>
                <w:w w:val="100"/>
                <w:kern w:val="26"/>
                <w:szCs w:val="26"/>
              </w:rPr>
              <w:t>показатель 2  «Д</w:t>
            </w:r>
            <w:r w:rsidR="000A5398" w:rsidRPr="000A5398">
              <w:rPr>
                <w:rFonts w:eastAsia="Times New Roman"/>
                <w:w w:val="100"/>
                <w:kern w:val="26"/>
                <w:szCs w:val="26"/>
              </w:rPr>
              <w:t xml:space="preserve">оля </w:t>
            </w:r>
            <w:r>
              <w:rPr>
                <w:rFonts w:eastAsia="Times New Roman"/>
                <w:w w:val="100"/>
                <w:kern w:val="26"/>
                <w:szCs w:val="26"/>
              </w:rPr>
              <w:t>подростков и молодежи  от 12</w:t>
            </w:r>
            <w:r w:rsidR="000A5398" w:rsidRPr="000A5398">
              <w:rPr>
                <w:rFonts w:eastAsia="Times New Roman"/>
                <w:w w:val="100"/>
                <w:kern w:val="26"/>
                <w:szCs w:val="26"/>
              </w:rPr>
              <w:t xml:space="preserve"> до 18 лет, вовлеченных в профилактические мероприятия, по отношению к общей численности указанной категории лиц</w:t>
            </w:r>
            <w:r>
              <w:rPr>
                <w:rFonts w:eastAsia="Times New Roman"/>
                <w:w w:val="100"/>
                <w:kern w:val="26"/>
                <w:szCs w:val="26"/>
              </w:rPr>
              <w:t>, 90</w:t>
            </w:r>
            <w:r w:rsidR="000A5398">
              <w:rPr>
                <w:rFonts w:eastAsia="Times New Roman"/>
                <w:w w:val="100"/>
                <w:kern w:val="26"/>
                <w:szCs w:val="26"/>
              </w:rPr>
              <w:t>%</w:t>
            </w:r>
            <w:r>
              <w:rPr>
                <w:rFonts w:eastAsia="Times New Roman"/>
                <w:w w:val="100"/>
                <w:kern w:val="26"/>
                <w:szCs w:val="26"/>
              </w:rPr>
              <w:t>»</w:t>
            </w:r>
            <w:r w:rsidR="000A5398">
              <w:rPr>
                <w:rFonts w:eastAsia="Times New Roman"/>
                <w:w w:val="100"/>
                <w:kern w:val="26"/>
                <w:szCs w:val="26"/>
              </w:rPr>
              <w:t>;</w:t>
            </w:r>
          </w:p>
          <w:p w:rsidR="003F2FA0" w:rsidRDefault="003F2FA0" w:rsidP="003F2FA0">
            <w:pPr>
              <w:spacing w:after="0" w:line="240" w:lineRule="auto"/>
              <w:rPr>
                <w:rFonts w:eastAsia="Times New Roman"/>
                <w:w w:val="100"/>
                <w:kern w:val="26"/>
                <w:szCs w:val="26"/>
              </w:rPr>
            </w:pPr>
          </w:p>
          <w:p w:rsidR="00EF5B75" w:rsidRPr="000A5398" w:rsidRDefault="003F2FA0" w:rsidP="003F2FA0">
            <w:pPr>
              <w:spacing w:after="0" w:line="240" w:lineRule="auto"/>
              <w:rPr>
                <w:rFonts w:eastAsia="Times New Roman"/>
                <w:w w:val="100"/>
                <w:kern w:val="26"/>
                <w:szCs w:val="26"/>
              </w:rPr>
            </w:pPr>
            <w:r>
              <w:rPr>
                <w:rFonts w:eastAsia="Times New Roman"/>
                <w:w w:val="100"/>
                <w:kern w:val="26"/>
                <w:szCs w:val="26"/>
              </w:rPr>
              <w:t>показатель 3 «У</w:t>
            </w:r>
            <w:r w:rsidR="00DE74A6">
              <w:rPr>
                <w:rFonts w:eastAsia="Times New Roman"/>
                <w:w w:val="100"/>
                <w:kern w:val="26"/>
                <w:szCs w:val="26"/>
              </w:rPr>
              <w:t>меньшение количества</w:t>
            </w:r>
            <w:r w:rsidR="00C72239" w:rsidRPr="000A5398">
              <w:rPr>
                <w:rFonts w:eastAsia="Times New Roman"/>
                <w:w w:val="100"/>
                <w:kern w:val="26"/>
                <w:szCs w:val="26"/>
              </w:rPr>
              <w:t xml:space="preserve"> преступлений</w:t>
            </w:r>
            <w:r w:rsidR="00EF5B75" w:rsidRPr="000A5398">
              <w:rPr>
                <w:rFonts w:eastAsia="Times New Roman"/>
                <w:w w:val="100"/>
                <w:kern w:val="26"/>
                <w:szCs w:val="26"/>
              </w:rPr>
              <w:t>, связанных с употреблением и распрост</w:t>
            </w:r>
            <w:r w:rsidR="00F01124" w:rsidRPr="000A5398">
              <w:rPr>
                <w:rFonts w:eastAsia="Times New Roman"/>
                <w:w w:val="100"/>
                <w:kern w:val="26"/>
                <w:szCs w:val="26"/>
              </w:rPr>
              <w:t>ранением  наркотических веществ</w:t>
            </w:r>
            <w:r w:rsidR="00D2673C" w:rsidRPr="000A5398">
              <w:rPr>
                <w:rFonts w:eastAsia="Times New Roman"/>
                <w:w w:val="100"/>
                <w:kern w:val="26"/>
                <w:szCs w:val="26"/>
              </w:rPr>
              <w:t>, на 1%</w:t>
            </w:r>
            <w:r w:rsidR="00AE59D4">
              <w:rPr>
                <w:rFonts w:eastAsia="Times New Roman"/>
                <w:w w:val="100"/>
                <w:kern w:val="26"/>
                <w:szCs w:val="26"/>
              </w:rPr>
              <w:t>»</w:t>
            </w:r>
          </w:p>
        </w:tc>
      </w:tr>
      <w:tr w:rsidR="00765D20" w:rsidRPr="001C14B4" w:rsidTr="00B72B45">
        <w:tc>
          <w:tcPr>
            <w:tcW w:w="4785" w:type="dxa"/>
            <w:shd w:val="clear" w:color="auto" w:fill="auto"/>
          </w:tcPr>
          <w:p w:rsidR="0000066E" w:rsidRPr="001C14B4" w:rsidRDefault="0000066E" w:rsidP="0040230C">
            <w:pPr>
              <w:spacing w:after="0" w:line="240" w:lineRule="auto"/>
              <w:rPr>
                <w:w w:val="100"/>
                <w:kern w:val="26"/>
                <w:szCs w:val="26"/>
              </w:rPr>
            </w:pPr>
            <w:r w:rsidRPr="001C14B4">
              <w:rPr>
                <w:w w:val="100"/>
                <w:kern w:val="26"/>
                <w:szCs w:val="26"/>
              </w:rPr>
              <w:t>Этапы и сроки реализации</w:t>
            </w:r>
          </w:p>
        </w:tc>
        <w:tc>
          <w:tcPr>
            <w:tcW w:w="4786" w:type="dxa"/>
            <w:shd w:val="clear" w:color="auto" w:fill="auto"/>
          </w:tcPr>
          <w:p w:rsidR="0000066E" w:rsidRPr="001C14B4" w:rsidRDefault="00F01124" w:rsidP="0065617D">
            <w:pPr>
              <w:spacing w:after="0" w:line="240" w:lineRule="auto"/>
              <w:rPr>
                <w:w w:val="100"/>
                <w:kern w:val="26"/>
                <w:szCs w:val="26"/>
              </w:rPr>
            </w:pPr>
            <w:r>
              <w:rPr>
                <w:w w:val="100"/>
                <w:kern w:val="26"/>
                <w:szCs w:val="26"/>
              </w:rPr>
              <w:t>Э</w:t>
            </w:r>
            <w:r w:rsidR="0000066E" w:rsidRPr="001C14B4">
              <w:rPr>
                <w:w w:val="100"/>
                <w:kern w:val="26"/>
                <w:szCs w:val="26"/>
              </w:rPr>
              <w:t>тапы не выделяются</w:t>
            </w:r>
          </w:p>
        </w:tc>
      </w:tr>
      <w:tr w:rsidR="00765D20" w:rsidRPr="001C14B4" w:rsidTr="00B72B45">
        <w:tc>
          <w:tcPr>
            <w:tcW w:w="4785" w:type="dxa"/>
            <w:shd w:val="clear" w:color="auto" w:fill="auto"/>
          </w:tcPr>
          <w:p w:rsidR="0000066E" w:rsidRPr="001C14B4" w:rsidRDefault="0000066E" w:rsidP="0040230C">
            <w:pPr>
              <w:spacing w:after="0" w:line="240" w:lineRule="auto"/>
              <w:rPr>
                <w:w w:val="100"/>
                <w:kern w:val="26"/>
                <w:szCs w:val="26"/>
              </w:rPr>
            </w:pPr>
            <w:r w:rsidRPr="001C14B4">
              <w:rPr>
                <w:w w:val="100"/>
                <w:kern w:val="26"/>
                <w:szCs w:val="26"/>
              </w:rPr>
              <w:t>Объем бюджетных ассигнований</w:t>
            </w:r>
          </w:p>
        </w:tc>
        <w:tc>
          <w:tcPr>
            <w:tcW w:w="4786" w:type="dxa"/>
            <w:shd w:val="clear" w:color="auto" w:fill="auto"/>
          </w:tcPr>
          <w:p w:rsidR="0000066E" w:rsidRDefault="0065617D" w:rsidP="000D4005">
            <w:pPr>
              <w:pStyle w:val="ConsPlusNormal"/>
              <w:rPr>
                <w:rFonts w:ascii="Times New Roman" w:hAnsi="Times New Roman" w:cs="Times New Roman"/>
                <w:kern w:val="26"/>
                <w:sz w:val="26"/>
                <w:szCs w:val="26"/>
              </w:rPr>
            </w:pPr>
            <w:r>
              <w:rPr>
                <w:rFonts w:ascii="Times New Roman" w:hAnsi="Times New Roman" w:cs="Times New Roman"/>
                <w:kern w:val="26"/>
                <w:sz w:val="26"/>
                <w:szCs w:val="26"/>
              </w:rPr>
              <w:t>2021год -</w:t>
            </w:r>
            <w:r w:rsidR="00CB485C">
              <w:rPr>
                <w:rFonts w:ascii="Times New Roman" w:hAnsi="Times New Roman" w:cs="Times New Roman"/>
                <w:kern w:val="26"/>
                <w:sz w:val="26"/>
                <w:szCs w:val="26"/>
              </w:rPr>
              <w:t>10,0 тыс. рублей</w:t>
            </w:r>
          </w:p>
          <w:p w:rsidR="00CB485C" w:rsidRDefault="0065617D" w:rsidP="00CB485C">
            <w:pPr>
              <w:pStyle w:val="ConsPlusNormal"/>
              <w:rPr>
                <w:rFonts w:ascii="Times New Roman" w:hAnsi="Times New Roman" w:cs="Times New Roman"/>
                <w:kern w:val="26"/>
                <w:sz w:val="26"/>
                <w:szCs w:val="26"/>
              </w:rPr>
            </w:pPr>
            <w:r>
              <w:rPr>
                <w:rFonts w:ascii="Times New Roman" w:hAnsi="Times New Roman" w:cs="Times New Roman"/>
                <w:kern w:val="26"/>
                <w:sz w:val="26"/>
                <w:szCs w:val="26"/>
              </w:rPr>
              <w:t xml:space="preserve">2022год – </w:t>
            </w:r>
            <w:r w:rsidR="00095727">
              <w:rPr>
                <w:rFonts w:ascii="Times New Roman" w:hAnsi="Times New Roman" w:cs="Times New Roman"/>
                <w:kern w:val="26"/>
                <w:sz w:val="26"/>
                <w:szCs w:val="26"/>
              </w:rPr>
              <w:t>2</w:t>
            </w:r>
            <w:r w:rsidR="00CB485C">
              <w:rPr>
                <w:rFonts w:ascii="Times New Roman" w:hAnsi="Times New Roman" w:cs="Times New Roman"/>
                <w:kern w:val="26"/>
                <w:sz w:val="26"/>
                <w:szCs w:val="26"/>
              </w:rPr>
              <w:t>0,0 тыс. рублей;</w:t>
            </w:r>
          </w:p>
          <w:p w:rsidR="00CB485C" w:rsidRDefault="00CB485C" w:rsidP="00CB485C">
            <w:pPr>
              <w:pStyle w:val="ConsPlusNormal"/>
              <w:rPr>
                <w:rFonts w:ascii="Times New Roman" w:hAnsi="Times New Roman" w:cs="Times New Roman"/>
                <w:kern w:val="26"/>
                <w:sz w:val="26"/>
                <w:szCs w:val="26"/>
              </w:rPr>
            </w:pPr>
            <w:r>
              <w:rPr>
                <w:rFonts w:ascii="Times New Roman" w:hAnsi="Times New Roman" w:cs="Times New Roman"/>
                <w:kern w:val="26"/>
                <w:sz w:val="26"/>
                <w:szCs w:val="26"/>
              </w:rPr>
              <w:t>2023 год –</w:t>
            </w:r>
            <w:r w:rsidR="00095727">
              <w:rPr>
                <w:rFonts w:ascii="Times New Roman" w:hAnsi="Times New Roman" w:cs="Times New Roman"/>
                <w:kern w:val="26"/>
                <w:sz w:val="26"/>
                <w:szCs w:val="26"/>
              </w:rPr>
              <w:t xml:space="preserve"> 2</w:t>
            </w:r>
            <w:r>
              <w:rPr>
                <w:rFonts w:ascii="Times New Roman" w:hAnsi="Times New Roman" w:cs="Times New Roman"/>
                <w:kern w:val="26"/>
                <w:sz w:val="26"/>
                <w:szCs w:val="26"/>
              </w:rPr>
              <w:t>0,0 тыс. рублей;</w:t>
            </w:r>
          </w:p>
          <w:p w:rsidR="00CB485C" w:rsidRPr="001C14B4" w:rsidRDefault="00095727" w:rsidP="00CB485C">
            <w:pPr>
              <w:pStyle w:val="ConsPlusNormal"/>
              <w:rPr>
                <w:rFonts w:ascii="Times New Roman" w:hAnsi="Times New Roman" w:cs="Times New Roman"/>
                <w:kern w:val="26"/>
                <w:sz w:val="26"/>
                <w:szCs w:val="26"/>
              </w:rPr>
            </w:pPr>
            <w:r>
              <w:rPr>
                <w:rFonts w:ascii="Times New Roman" w:hAnsi="Times New Roman" w:cs="Times New Roman"/>
                <w:kern w:val="26"/>
                <w:sz w:val="26"/>
                <w:szCs w:val="26"/>
              </w:rPr>
              <w:t>2024 год – 20,0 тыс. рублей.</w:t>
            </w:r>
          </w:p>
          <w:p w:rsidR="0065617D" w:rsidRPr="001C14B4" w:rsidRDefault="0065617D" w:rsidP="000D4005">
            <w:pPr>
              <w:pStyle w:val="ConsPlusNormal"/>
              <w:rPr>
                <w:rFonts w:ascii="Times New Roman" w:hAnsi="Times New Roman" w:cs="Times New Roman"/>
                <w:kern w:val="26"/>
                <w:sz w:val="26"/>
                <w:szCs w:val="26"/>
              </w:rPr>
            </w:pPr>
          </w:p>
        </w:tc>
      </w:tr>
      <w:tr w:rsidR="00765D20" w:rsidRPr="001C14B4" w:rsidTr="00B72B45">
        <w:tc>
          <w:tcPr>
            <w:tcW w:w="4785" w:type="dxa"/>
            <w:shd w:val="clear" w:color="auto" w:fill="auto"/>
          </w:tcPr>
          <w:p w:rsidR="0000066E" w:rsidRPr="001C14B4" w:rsidRDefault="0000066E" w:rsidP="0040230C">
            <w:pPr>
              <w:spacing w:after="0" w:line="240" w:lineRule="auto"/>
              <w:rPr>
                <w:w w:val="100"/>
                <w:kern w:val="26"/>
                <w:szCs w:val="26"/>
              </w:rPr>
            </w:pPr>
            <w:r w:rsidRPr="001C14B4">
              <w:rPr>
                <w:w w:val="100"/>
                <w:kern w:val="26"/>
                <w:szCs w:val="26"/>
              </w:rPr>
              <w:t>Ожидаемые результаты реализации</w:t>
            </w:r>
          </w:p>
        </w:tc>
        <w:tc>
          <w:tcPr>
            <w:tcW w:w="4786" w:type="dxa"/>
            <w:shd w:val="clear" w:color="auto" w:fill="auto"/>
          </w:tcPr>
          <w:p w:rsidR="000A5398" w:rsidRDefault="000A5398" w:rsidP="000A5398">
            <w:pPr>
              <w:spacing w:after="0" w:line="240" w:lineRule="auto"/>
              <w:rPr>
                <w:rFonts w:eastAsia="Times New Roman"/>
                <w:w w:val="100"/>
                <w:kern w:val="26"/>
                <w:szCs w:val="26"/>
              </w:rPr>
            </w:pPr>
            <w:r w:rsidRPr="001C14B4">
              <w:rPr>
                <w:rFonts w:eastAsia="Times New Roman"/>
                <w:w w:val="100"/>
                <w:kern w:val="26"/>
                <w:szCs w:val="26"/>
              </w:rPr>
              <w:t>-</w:t>
            </w:r>
            <w:r w:rsidR="00AC2C01">
              <w:rPr>
                <w:rFonts w:eastAsia="Times New Roman"/>
                <w:w w:val="100"/>
                <w:kern w:val="26"/>
                <w:szCs w:val="26"/>
              </w:rPr>
              <w:t>увеличение доли уничтоженных</w:t>
            </w:r>
            <w:r w:rsidRPr="001C14B4">
              <w:rPr>
                <w:rFonts w:eastAsia="Times New Roman"/>
                <w:w w:val="100"/>
                <w:kern w:val="26"/>
                <w:szCs w:val="26"/>
              </w:rPr>
              <w:t xml:space="preserve"> очагов дикорастущей конопли</w:t>
            </w:r>
            <w:r w:rsidR="00AC2C01">
              <w:rPr>
                <w:rFonts w:eastAsia="Times New Roman"/>
                <w:w w:val="100"/>
                <w:kern w:val="26"/>
                <w:szCs w:val="26"/>
              </w:rPr>
              <w:t xml:space="preserve"> от общей составит 70 </w:t>
            </w:r>
            <w:r w:rsidRPr="001C14B4">
              <w:rPr>
                <w:rFonts w:eastAsia="Times New Roman"/>
                <w:w w:val="100"/>
                <w:kern w:val="26"/>
                <w:szCs w:val="26"/>
              </w:rPr>
              <w:t>% от общей площади зарегистрированных очагов;</w:t>
            </w:r>
          </w:p>
          <w:p w:rsidR="000A5398" w:rsidRPr="001C14B4" w:rsidRDefault="000A5398" w:rsidP="000A5398">
            <w:pPr>
              <w:spacing w:after="0" w:line="240" w:lineRule="auto"/>
              <w:rPr>
                <w:rFonts w:eastAsia="Times New Roman"/>
                <w:w w:val="100"/>
                <w:kern w:val="26"/>
                <w:szCs w:val="26"/>
              </w:rPr>
            </w:pPr>
            <w:r w:rsidRPr="000A5398">
              <w:rPr>
                <w:rFonts w:eastAsia="Times New Roman"/>
                <w:w w:val="100"/>
                <w:kern w:val="26"/>
                <w:szCs w:val="26"/>
              </w:rPr>
              <w:t>-</w:t>
            </w:r>
            <w:r>
              <w:rPr>
                <w:rFonts w:eastAsia="Times New Roman"/>
                <w:w w:val="100"/>
                <w:kern w:val="26"/>
                <w:szCs w:val="26"/>
              </w:rPr>
              <w:t xml:space="preserve"> вовлечение </w:t>
            </w:r>
            <w:r w:rsidRPr="000A5398">
              <w:rPr>
                <w:rFonts w:eastAsia="Times New Roman"/>
                <w:w w:val="100"/>
                <w:kern w:val="26"/>
                <w:szCs w:val="26"/>
              </w:rPr>
              <w:t>подростков и молодежи  от 14 до 18 лет в профилактические мероприятия</w:t>
            </w:r>
            <w:r w:rsidR="00AC2C01">
              <w:rPr>
                <w:rFonts w:eastAsia="Times New Roman"/>
                <w:w w:val="100"/>
                <w:kern w:val="26"/>
                <w:szCs w:val="26"/>
              </w:rPr>
              <w:t xml:space="preserve"> 50</w:t>
            </w:r>
            <w:r>
              <w:rPr>
                <w:rFonts w:eastAsia="Times New Roman"/>
                <w:w w:val="100"/>
                <w:kern w:val="26"/>
                <w:szCs w:val="26"/>
              </w:rPr>
              <w:t>%;</w:t>
            </w:r>
          </w:p>
          <w:p w:rsidR="00C1754A" w:rsidRDefault="00C1754A" w:rsidP="000A5398">
            <w:pPr>
              <w:spacing w:after="0" w:line="240" w:lineRule="auto"/>
              <w:rPr>
                <w:rFonts w:eastAsia="Times New Roman"/>
                <w:w w:val="100"/>
                <w:kern w:val="26"/>
                <w:szCs w:val="26"/>
              </w:rPr>
            </w:pPr>
            <w:r w:rsidRPr="000A5398">
              <w:rPr>
                <w:rFonts w:eastAsia="Times New Roman"/>
                <w:w w:val="100"/>
                <w:kern w:val="26"/>
                <w:szCs w:val="26"/>
              </w:rPr>
              <w:t xml:space="preserve">- </w:t>
            </w:r>
            <w:r>
              <w:rPr>
                <w:rFonts w:eastAsia="Times New Roman"/>
                <w:w w:val="100"/>
                <w:kern w:val="26"/>
                <w:szCs w:val="26"/>
              </w:rPr>
              <w:t>уменьшение количества</w:t>
            </w:r>
            <w:r w:rsidRPr="000A5398">
              <w:rPr>
                <w:rFonts w:eastAsia="Times New Roman"/>
                <w:w w:val="100"/>
                <w:kern w:val="26"/>
                <w:szCs w:val="26"/>
              </w:rPr>
              <w:t xml:space="preserve"> преступлений, связанных с употреблением и распространением  наркотических веществ, на 1%</w:t>
            </w:r>
            <w:r>
              <w:rPr>
                <w:rFonts w:eastAsia="Times New Roman"/>
                <w:w w:val="100"/>
                <w:kern w:val="26"/>
                <w:szCs w:val="26"/>
              </w:rPr>
              <w:t>;</w:t>
            </w:r>
          </w:p>
          <w:p w:rsidR="0000066E" w:rsidRPr="001C14B4" w:rsidRDefault="000A5398" w:rsidP="000A5398">
            <w:pPr>
              <w:spacing w:after="0" w:line="240" w:lineRule="auto"/>
              <w:rPr>
                <w:w w:val="100"/>
                <w:kern w:val="26"/>
                <w:szCs w:val="26"/>
              </w:rPr>
            </w:pPr>
            <w:r>
              <w:rPr>
                <w:rFonts w:eastAsia="Times New Roman"/>
                <w:w w:val="100"/>
                <w:kern w:val="26"/>
                <w:szCs w:val="26"/>
              </w:rPr>
              <w:t>- о</w:t>
            </w:r>
            <w:r w:rsidR="0000066E" w:rsidRPr="001C14B4">
              <w:rPr>
                <w:w w:val="100"/>
                <w:kern w:val="26"/>
                <w:szCs w:val="26"/>
              </w:rPr>
              <w:t>здоровление общества в целом от случаев употребления и распространения наркотических веществ, максимально возмож</w:t>
            </w:r>
            <w:r w:rsidR="006609CE">
              <w:rPr>
                <w:w w:val="100"/>
                <w:kern w:val="26"/>
                <w:szCs w:val="26"/>
              </w:rPr>
              <w:t>ное уменьшение риска заболевания людей, связанного</w:t>
            </w:r>
            <w:r w:rsidR="0000066E" w:rsidRPr="001C14B4">
              <w:rPr>
                <w:w w:val="100"/>
                <w:kern w:val="26"/>
                <w:szCs w:val="26"/>
              </w:rPr>
              <w:t xml:space="preserve"> с употреблением наркотических веществ</w:t>
            </w:r>
          </w:p>
        </w:tc>
      </w:tr>
    </w:tbl>
    <w:p w:rsidR="002E64E4" w:rsidRPr="001C14B4" w:rsidRDefault="002E64E4" w:rsidP="0040230C">
      <w:pPr>
        <w:spacing w:after="0" w:line="240" w:lineRule="auto"/>
        <w:rPr>
          <w:w w:val="100"/>
          <w:kern w:val="26"/>
          <w:szCs w:val="26"/>
        </w:rPr>
      </w:pPr>
    </w:p>
    <w:p w:rsidR="00CD3B73" w:rsidRPr="00DC0E9C" w:rsidRDefault="00CD3B73" w:rsidP="0040230C">
      <w:pPr>
        <w:pStyle w:val="ConsPlusNormal"/>
        <w:jc w:val="center"/>
        <w:outlineLvl w:val="1"/>
        <w:rPr>
          <w:rFonts w:ascii="Times New Roman" w:hAnsi="Times New Roman" w:cs="Times New Roman"/>
          <w:b/>
          <w:kern w:val="26"/>
          <w:sz w:val="26"/>
          <w:szCs w:val="26"/>
        </w:rPr>
      </w:pPr>
      <w:r w:rsidRPr="00DC0E9C">
        <w:rPr>
          <w:rFonts w:ascii="Times New Roman" w:hAnsi="Times New Roman" w:cs="Times New Roman"/>
          <w:b/>
          <w:kern w:val="26"/>
          <w:sz w:val="26"/>
          <w:szCs w:val="26"/>
        </w:rPr>
        <w:t>2. Общая характеристика сферы реализации муниципальной программы</w:t>
      </w:r>
      <w:r w:rsidR="002B46F8" w:rsidRPr="00DC0E9C">
        <w:rPr>
          <w:rFonts w:ascii="Times New Roman" w:hAnsi="Times New Roman" w:cs="Times New Roman"/>
          <w:b/>
          <w:kern w:val="26"/>
          <w:sz w:val="26"/>
          <w:szCs w:val="26"/>
        </w:rPr>
        <w:t>.</w:t>
      </w:r>
    </w:p>
    <w:p w:rsidR="002B46F8" w:rsidRPr="001C14B4" w:rsidRDefault="002B46F8" w:rsidP="0040230C">
      <w:pPr>
        <w:pStyle w:val="ConsPlusNormal"/>
        <w:jc w:val="both"/>
        <w:outlineLvl w:val="1"/>
        <w:rPr>
          <w:rFonts w:ascii="Times New Roman" w:hAnsi="Times New Roman" w:cs="Times New Roman"/>
          <w:kern w:val="26"/>
          <w:sz w:val="26"/>
          <w:szCs w:val="26"/>
        </w:rPr>
      </w:pPr>
    </w:p>
    <w:p w:rsidR="00AF57A4" w:rsidRPr="00211A95" w:rsidRDefault="00AF57A4" w:rsidP="00AF57A4">
      <w:pPr>
        <w:shd w:val="clear" w:color="auto" w:fill="FFFFFF"/>
        <w:spacing w:after="192" w:line="240" w:lineRule="auto"/>
        <w:ind w:firstLine="708"/>
        <w:jc w:val="both"/>
        <w:rPr>
          <w:rFonts w:eastAsia="Times New Roman"/>
          <w:color w:val="020C22"/>
          <w:w w:val="100"/>
          <w:szCs w:val="26"/>
        </w:rPr>
      </w:pPr>
      <w:r w:rsidRPr="00211A95">
        <w:rPr>
          <w:rFonts w:eastAsia="Times New Roman"/>
          <w:color w:val="020C22"/>
          <w:w w:val="100"/>
          <w:szCs w:val="26"/>
        </w:rPr>
        <w:t xml:space="preserve">Распространенность употребления психоактивных веществ среди несовершеннолетних и молодежи на протяжении многих лет продолжает оставаться одной из ведущих социально значимых проблем нашего общества, определяющих острую необходимость организации решительного и активного противодействия. </w:t>
      </w:r>
    </w:p>
    <w:p w:rsidR="00AF57A4" w:rsidRPr="00AF57A4" w:rsidRDefault="00AF57A4" w:rsidP="00AF57A4">
      <w:pPr>
        <w:shd w:val="clear" w:color="auto" w:fill="FFFFFF"/>
        <w:spacing w:after="192" w:line="240" w:lineRule="auto"/>
        <w:jc w:val="both"/>
        <w:rPr>
          <w:rFonts w:eastAsia="Times New Roman"/>
          <w:color w:val="020C22"/>
          <w:w w:val="100"/>
          <w:szCs w:val="26"/>
        </w:rPr>
      </w:pPr>
      <w:r w:rsidRPr="00AF57A4">
        <w:rPr>
          <w:rFonts w:eastAsia="Times New Roman"/>
          <w:color w:val="020C22"/>
          <w:w w:val="100"/>
          <w:szCs w:val="26"/>
        </w:rPr>
        <w:t xml:space="preserve">Негативные тенденции в сфере незаконного оборота и немедицинского потребления наркотических средств и психотропных веществ способствуют </w:t>
      </w:r>
      <w:r w:rsidRPr="00AF57A4">
        <w:rPr>
          <w:rFonts w:eastAsia="Times New Roman"/>
          <w:color w:val="020C22"/>
          <w:w w:val="100"/>
          <w:szCs w:val="26"/>
        </w:rPr>
        <w:lastRenderedPageBreak/>
        <w:t xml:space="preserve">высокой распространенности наркологических расстройств и, как следствие, повышению уровня преступности и правонарушений, совершенных в состоянии опьянения, в том числе среди несовершеннолетних. </w:t>
      </w:r>
    </w:p>
    <w:p w:rsidR="00AF57A4" w:rsidRPr="00AF57A4" w:rsidRDefault="00AF57A4" w:rsidP="00536A88">
      <w:pPr>
        <w:shd w:val="clear" w:color="auto" w:fill="FFFFFF"/>
        <w:spacing w:after="192" w:line="240" w:lineRule="auto"/>
        <w:ind w:firstLine="708"/>
        <w:jc w:val="both"/>
        <w:rPr>
          <w:rFonts w:eastAsia="Times New Roman"/>
          <w:color w:val="020C22"/>
          <w:w w:val="100"/>
          <w:szCs w:val="26"/>
        </w:rPr>
      </w:pPr>
      <w:r w:rsidRPr="00AF57A4">
        <w:rPr>
          <w:rFonts w:eastAsia="Times New Roman"/>
          <w:color w:val="020C22"/>
          <w:w w:val="100"/>
          <w:szCs w:val="26"/>
        </w:rPr>
        <w:t xml:space="preserve">Ситуация усугубляется появлением новых видов наркотических средств и психотропных веществ, усилением негативных тенденций, таких как устойчивое сокращение численности населения России, в том числе уменьшение численности молодого трудоспособного населения вследствие расширения масштабов незаконного распространения наркотиков и потребления алкоголя. </w:t>
      </w:r>
    </w:p>
    <w:p w:rsidR="00AF57A4" w:rsidRPr="00AF57A4" w:rsidRDefault="00AF57A4" w:rsidP="00536A88">
      <w:pPr>
        <w:shd w:val="clear" w:color="auto" w:fill="FFFFFF"/>
        <w:spacing w:after="192" w:line="240" w:lineRule="auto"/>
        <w:ind w:firstLine="708"/>
        <w:jc w:val="both"/>
        <w:rPr>
          <w:rFonts w:eastAsia="Times New Roman"/>
          <w:color w:val="020C22"/>
          <w:w w:val="100"/>
          <w:szCs w:val="26"/>
        </w:rPr>
      </w:pPr>
      <w:r w:rsidRPr="00AF57A4">
        <w:rPr>
          <w:rFonts w:eastAsia="Times New Roman"/>
          <w:color w:val="020C22"/>
          <w:w w:val="100"/>
          <w:szCs w:val="26"/>
        </w:rPr>
        <w:t xml:space="preserve">Особая актуальность данной проблемы связана с широким распространением наркомании среди молодого и репродуктивно активного возраста. </w:t>
      </w:r>
    </w:p>
    <w:p w:rsidR="00AF57A4" w:rsidRDefault="00AF57A4" w:rsidP="00536A88">
      <w:pPr>
        <w:shd w:val="clear" w:color="auto" w:fill="FFFFFF"/>
        <w:spacing w:after="192" w:line="240" w:lineRule="auto"/>
        <w:ind w:firstLine="708"/>
        <w:jc w:val="both"/>
        <w:rPr>
          <w:rFonts w:eastAsia="Times New Roman"/>
          <w:color w:val="020C22"/>
          <w:w w:val="100"/>
          <w:szCs w:val="26"/>
        </w:rPr>
      </w:pPr>
      <w:r w:rsidRPr="00AF57A4">
        <w:rPr>
          <w:rFonts w:eastAsia="Times New Roman"/>
          <w:color w:val="020C22"/>
          <w:w w:val="100"/>
          <w:szCs w:val="26"/>
        </w:rPr>
        <w:t>На протяжении ряда лет Республика Хакасия занимает первое место по распространенности алкогольной зависимости среди территорий сибирского федерального округа, и входит в первую тридцатку в сравнении с обще</w:t>
      </w:r>
      <w:r>
        <w:rPr>
          <w:rFonts w:eastAsia="Times New Roman"/>
          <w:color w:val="020C22"/>
          <w:w w:val="100"/>
          <w:szCs w:val="26"/>
        </w:rPr>
        <w:t>российским показателями.</w:t>
      </w:r>
    </w:p>
    <w:p w:rsidR="00AF57A4" w:rsidRPr="00AF57A4" w:rsidRDefault="00AF57A4" w:rsidP="00536A88">
      <w:pPr>
        <w:shd w:val="clear" w:color="auto" w:fill="FFFFFF"/>
        <w:spacing w:after="192" w:line="240" w:lineRule="auto"/>
        <w:ind w:firstLine="708"/>
        <w:jc w:val="both"/>
        <w:rPr>
          <w:rFonts w:eastAsia="Times New Roman"/>
          <w:color w:val="020C22"/>
          <w:w w:val="100"/>
          <w:szCs w:val="26"/>
        </w:rPr>
      </w:pPr>
      <w:r w:rsidRPr="00AF57A4">
        <w:rPr>
          <w:rFonts w:eastAsia="Times New Roman"/>
          <w:color w:val="020C22"/>
          <w:w w:val="100"/>
          <w:szCs w:val="26"/>
        </w:rPr>
        <w:t xml:space="preserve">Федеральным </w:t>
      </w:r>
      <w:hyperlink r:id="rId9" w:history="1">
        <w:r w:rsidRPr="00AF57A4">
          <w:rPr>
            <w:rFonts w:eastAsia="Times New Roman"/>
            <w:color w:val="507299"/>
            <w:w w:val="100"/>
            <w:szCs w:val="26"/>
          </w:rPr>
          <w:t>законом</w:t>
        </w:r>
      </w:hyperlink>
      <w:r w:rsidRPr="00AF57A4">
        <w:rPr>
          <w:rFonts w:eastAsia="Times New Roman"/>
          <w:color w:val="020C22"/>
          <w:w w:val="100"/>
          <w:szCs w:val="26"/>
        </w:rPr>
        <w:t xml:space="preserve"> от 07.06.2013 № 120-ФЗ «О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 вводятся понятия профилактики и раннего выявления немедицинского потребления наркотических средств и психотропных веществ, установлены основания и порядок проведения мероприятий в указанной сфере. </w:t>
      </w:r>
    </w:p>
    <w:p w:rsidR="00AF57A4" w:rsidRPr="00AF57A4" w:rsidRDefault="00AF57A4" w:rsidP="00536A88">
      <w:pPr>
        <w:shd w:val="clear" w:color="auto" w:fill="FFFFFF"/>
        <w:spacing w:after="192" w:line="240" w:lineRule="auto"/>
        <w:ind w:firstLine="708"/>
        <w:jc w:val="both"/>
        <w:rPr>
          <w:rFonts w:eastAsia="Times New Roman"/>
          <w:color w:val="020C22"/>
          <w:w w:val="100"/>
          <w:szCs w:val="26"/>
        </w:rPr>
      </w:pPr>
      <w:r w:rsidRPr="00AF57A4">
        <w:rPr>
          <w:rFonts w:eastAsia="Times New Roman"/>
          <w:color w:val="020C22"/>
          <w:w w:val="100"/>
          <w:szCs w:val="26"/>
        </w:rPr>
        <w:t xml:space="preserve">Необходимость реализации </w:t>
      </w:r>
      <w:r>
        <w:rPr>
          <w:rFonts w:eastAsia="Times New Roman"/>
          <w:color w:val="020C22"/>
          <w:w w:val="100"/>
          <w:szCs w:val="26"/>
        </w:rPr>
        <w:t>муниципальной</w:t>
      </w:r>
      <w:r w:rsidRPr="00AF57A4">
        <w:rPr>
          <w:rFonts w:eastAsia="Times New Roman"/>
          <w:color w:val="020C22"/>
          <w:w w:val="100"/>
          <w:szCs w:val="26"/>
        </w:rPr>
        <w:t xml:space="preserve"> программы «Противодействие незаконному обороту наркотиков, снижение масштабов наркотизац</w:t>
      </w:r>
      <w:r>
        <w:rPr>
          <w:rFonts w:eastAsia="Times New Roman"/>
          <w:color w:val="020C22"/>
          <w:w w:val="100"/>
          <w:szCs w:val="26"/>
        </w:rPr>
        <w:t xml:space="preserve">ии и алкоголизации населения в муниципальном образовании Расцветовский сельсовет» </w:t>
      </w:r>
      <w:r w:rsidRPr="00AF57A4">
        <w:rPr>
          <w:rFonts w:eastAsia="Times New Roman"/>
          <w:color w:val="020C22"/>
          <w:w w:val="100"/>
          <w:szCs w:val="26"/>
        </w:rPr>
        <w:t xml:space="preserve">(далее – Программа) кроме того, обусловлена сохраняющимися в настоящее время значительными масштабами незаконного оборота и немедицинского потребления наркотических средств и психотропных веществ на территории </w:t>
      </w:r>
      <w:r>
        <w:rPr>
          <w:rFonts w:eastAsia="Times New Roman"/>
          <w:color w:val="020C22"/>
          <w:w w:val="100"/>
          <w:szCs w:val="26"/>
        </w:rPr>
        <w:t>муниципального образования.</w:t>
      </w:r>
    </w:p>
    <w:p w:rsidR="00536A88" w:rsidRDefault="00AF57A4" w:rsidP="00536A88">
      <w:pPr>
        <w:shd w:val="clear" w:color="auto" w:fill="FFFFFF"/>
        <w:spacing w:after="192" w:line="240" w:lineRule="auto"/>
        <w:ind w:firstLine="708"/>
        <w:jc w:val="both"/>
        <w:rPr>
          <w:rFonts w:eastAsia="Times New Roman"/>
          <w:color w:val="020C22"/>
          <w:w w:val="100"/>
          <w:szCs w:val="26"/>
        </w:rPr>
      </w:pPr>
      <w:r w:rsidRPr="00AF57A4">
        <w:rPr>
          <w:rFonts w:eastAsia="Times New Roman"/>
          <w:color w:val="020C22"/>
          <w:w w:val="100"/>
          <w:szCs w:val="26"/>
        </w:rPr>
        <w:t>Проведение социологических исследований показало, что сохраняется огромная значимость мероприятий по предупреждению потребления психоактивных веществ, раннему выявлению потребителей психоактивных веществ среди населения путем повышения информированности населения и эффективности межведомственного взаимодействия. В этом направлении необходима консолидация усилий всего гражданского общества: органов власти, общественных организаций, волонтерских движений и молодежного сообщества.</w:t>
      </w:r>
    </w:p>
    <w:p w:rsidR="00536A88" w:rsidRPr="00536A88" w:rsidRDefault="00536A88" w:rsidP="00536A88">
      <w:pPr>
        <w:spacing w:after="0" w:line="240" w:lineRule="auto"/>
        <w:jc w:val="both"/>
        <w:rPr>
          <w:w w:val="100"/>
          <w:kern w:val="26"/>
          <w:szCs w:val="26"/>
        </w:rPr>
      </w:pPr>
      <w:r>
        <w:rPr>
          <w:rFonts w:eastAsia="Times New Roman"/>
          <w:color w:val="020C22"/>
          <w:w w:val="100"/>
          <w:szCs w:val="26"/>
        </w:rPr>
        <w:tab/>
      </w:r>
      <w:r w:rsidRPr="00536A88">
        <w:rPr>
          <w:w w:val="100"/>
          <w:kern w:val="26"/>
          <w:szCs w:val="26"/>
        </w:rPr>
        <w:t>В настоящее время всем становится понятно, что только усилиями медицинских и правоохранительных органов справиться с этой проблемой невозможно.</w:t>
      </w:r>
    </w:p>
    <w:p w:rsidR="00536A88" w:rsidRPr="00536A88" w:rsidRDefault="00536A88" w:rsidP="00536A88">
      <w:pPr>
        <w:spacing w:after="0" w:line="240" w:lineRule="auto"/>
        <w:jc w:val="both"/>
        <w:rPr>
          <w:w w:val="100"/>
          <w:kern w:val="26"/>
          <w:szCs w:val="26"/>
        </w:rPr>
      </w:pPr>
      <w:r w:rsidRPr="00536A88">
        <w:rPr>
          <w:w w:val="100"/>
          <w:kern w:val="26"/>
          <w:szCs w:val="26"/>
        </w:rPr>
        <w:t xml:space="preserve">     Наркомания – социально заразное заболевание: за год один наркоман втягивает в наркотизацию от  4 до 17 человек. Крайне быстрая  деградация личности людей  с  наркотической зависимостью  и объективная трудоемкость и долговременность восстановительных медико-психологических реабилитационных воздействий, требует смещение основной направленности антинаркотической деятельности на предупреждение возникновения наркотизации.</w:t>
      </w:r>
    </w:p>
    <w:p w:rsidR="00536A88" w:rsidRPr="00536A88" w:rsidRDefault="00536A88" w:rsidP="00536A88">
      <w:pPr>
        <w:spacing w:after="0" w:line="240" w:lineRule="auto"/>
        <w:jc w:val="both"/>
        <w:rPr>
          <w:w w:val="100"/>
          <w:kern w:val="26"/>
          <w:szCs w:val="26"/>
        </w:rPr>
      </w:pPr>
      <w:r w:rsidRPr="00536A88">
        <w:rPr>
          <w:w w:val="100"/>
          <w:kern w:val="26"/>
          <w:szCs w:val="26"/>
        </w:rPr>
        <w:lastRenderedPageBreak/>
        <w:t xml:space="preserve">     Одной из причин употребления наркотических веществ, незаконного их распространения является доступность. Дикорастущая конопля  за последние годы интенсивно распространяется. Если 3-4 года назад очаговое распространение ее наблюдалось на земельных участках сельскохозяйственного назначения, на заброшенных земельных участках, то в настоящее время ореол ее распространения наблюдается на территории поселения. Сочетание механических и химических мер уничтожения дикорастущей конопли дает сто процентный положительный эффект.  </w:t>
      </w:r>
    </w:p>
    <w:p w:rsidR="00536A88" w:rsidRPr="00536A88" w:rsidRDefault="00536A88" w:rsidP="00536A88">
      <w:pPr>
        <w:spacing w:after="0" w:line="240" w:lineRule="auto"/>
        <w:jc w:val="both"/>
        <w:rPr>
          <w:w w:val="100"/>
          <w:kern w:val="26"/>
          <w:szCs w:val="26"/>
        </w:rPr>
      </w:pPr>
      <w:r w:rsidRPr="00536A88">
        <w:rPr>
          <w:w w:val="100"/>
          <w:kern w:val="26"/>
          <w:szCs w:val="26"/>
        </w:rPr>
        <w:t xml:space="preserve">     Уничтожение дикорастущей конопли должно проводиться арендаторами, собственниками земель, на которых выявлено произрастание наркосодержащих растений. </w:t>
      </w:r>
    </w:p>
    <w:p w:rsidR="00536A88" w:rsidRPr="00536A88" w:rsidRDefault="00536A88" w:rsidP="00536A88">
      <w:pPr>
        <w:spacing w:after="0" w:line="240" w:lineRule="auto"/>
        <w:jc w:val="both"/>
        <w:rPr>
          <w:w w:val="100"/>
          <w:kern w:val="26"/>
          <w:szCs w:val="26"/>
        </w:rPr>
      </w:pPr>
      <w:r w:rsidRPr="00536A88">
        <w:rPr>
          <w:w w:val="100"/>
          <w:kern w:val="26"/>
          <w:szCs w:val="26"/>
        </w:rPr>
        <w:t xml:space="preserve">      В этих условиях наиболее актуальной считается задача создания реально действующей на уровне муниципального образования Расцветовский сельсовет целевой антинаркотической программы по созданию системы первичной профилактики злоупотребления наркотическими веществами, основанной на взаимодействии работников образовательных учреждений,  учреждений здравоохранения, участкового уполномоченного полиции,  администрации сельсовета.</w:t>
      </w:r>
    </w:p>
    <w:p w:rsidR="00536A88" w:rsidRPr="00536A88" w:rsidRDefault="00536A88" w:rsidP="00536A88">
      <w:pPr>
        <w:spacing w:after="0" w:line="240" w:lineRule="auto"/>
        <w:jc w:val="both"/>
        <w:rPr>
          <w:w w:val="100"/>
          <w:kern w:val="26"/>
          <w:szCs w:val="26"/>
        </w:rPr>
      </w:pPr>
      <w:r w:rsidRPr="00536A88">
        <w:rPr>
          <w:w w:val="100"/>
          <w:kern w:val="26"/>
          <w:szCs w:val="26"/>
        </w:rPr>
        <w:t xml:space="preserve">        Исходными базовыми принципами первичной профилактики должны быть положения:</w:t>
      </w:r>
    </w:p>
    <w:p w:rsidR="00536A88" w:rsidRPr="00536A88" w:rsidRDefault="00536A88" w:rsidP="00536A88">
      <w:pPr>
        <w:spacing w:after="0" w:line="240" w:lineRule="auto"/>
        <w:jc w:val="both"/>
        <w:rPr>
          <w:w w:val="100"/>
          <w:kern w:val="26"/>
          <w:szCs w:val="26"/>
        </w:rPr>
      </w:pPr>
      <w:r w:rsidRPr="00536A88">
        <w:rPr>
          <w:w w:val="100"/>
          <w:kern w:val="26"/>
          <w:szCs w:val="26"/>
        </w:rPr>
        <w:tab/>
        <w:t>- зависимость от наркотических веществ легче предупредить, чем лечить;</w:t>
      </w:r>
    </w:p>
    <w:p w:rsidR="00536A88" w:rsidRPr="00536A88" w:rsidRDefault="00536A88" w:rsidP="00536A88">
      <w:pPr>
        <w:spacing w:after="0" w:line="240" w:lineRule="auto"/>
        <w:jc w:val="both"/>
        <w:rPr>
          <w:w w:val="100"/>
          <w:kern w:val="26"/>
          <w:szCs w:val="26"/>
        </w:rPr>
      </w:pPr>
      <w:r w:rsidRPr="00536A88">
        <w:rPr>
          <w:w w:val="100"/>
          <w:kern w:val="26"/>
          <w:szCs w:val="26"/>
        </w:rPr>
        <w:tab/>
        <w:t>- целенаправленное обучение несовершеннолетних, молодежи в семье, школе, образовательных учреждениях жизненным навыкам противостояния агрессивной среде, которая провоцирует употребление и незаконное распространение наркотических веществ;</w:t>
      </w:r>
    </w:p>
    <w:p w:rsidR="00536A88" w:rsidRPr="001C14B4" w:rsidRDefault="00536A88" w:rsidP="00536A88">
      <w:pPr>
        <w:spacing w:after="0" w:line="240" w:lineRule="auto"/>
        <w:jc w:val="both"/>
        <w:rPr>
          <w:w w:val="100"/>
          <w:kern w:val="26"/>
          <w:szCs w:val="26"/>
        </w:rPr>
      </w:pPr>
      <w:r w:rsidRPr="00536A88">
        <w:rPr>
          <w:w w:val="100"/>
          <w:kern w:val="26"/>
          <w:szCs w:val="26"/>
        </w:rPr>
        <w:t xml:space="preserve">           - уничтожение очагов дикорастущей конопли,  как доступного сырья для приготовления наркотических веществ.</w:t>
      </w:r>
    </w:p>
    <w:p w:rsidR="00AF57A4" w:rsidRDefault="00AF57A4" w:rsidP="0040230C">
      <w:pPr>
        <w:spacing w:after="0" w:line="240" w:lineRule="auto"/>
        <w:jc w:val="both"/>
        <w:rPr>
          <w:w w:val="100"/>
          <w:kern w:val="26"/>
          <w:szCs w:val="26"/>
        </w:rPr>
      </w:pPr>
    </w:p>
    <w:p w:rsidR="00AF57A4" w:rsidRDefault="00AF57A4" w:rsidP="0040230C">
      <w:pPr>
        <w:spacing w:after="0" w:line="240" w:lineRule="auto"/>
        <w:jc w:val="both"/>
        <w:rPr>
          <w:w w:val="100"/>
          <w:kern w:val="26"/>
          <w:szCs w:val="26"/>
        </w:rPr>
      </w:pPr>
    </w:p>
    <w:p w:rsidR="00536A88" w:rsidRDefault="00FD2A3A" w:rsidP="00F161CD">
      <w:pPr>
        <w:pStyle w:val="a6"/>
        <w:jc w:val="center"/>
        <w:rPr>
          <w:rFonts w:ascii="Times New Roman" w:hAnsi="Times New Roman" w:cs="Times New Roman"/>
          <w:b/>
          <w:kern w:val="26"/>
          <w:sz w:val="26"/>
          <w:szCs w:val="26"/>
        </w:rPr>
      </w:pPr>
      <w:r w:rsidRPr="004E0D97">
        <w:rPr>
          <w:rFonts w:ascii="Times New Roman" w:hAnsi="Times New Roman" w:cs="Times New Roman"/>
          <w:b/>
          <w:kern w:val="26"/>
          <w:sz w:val="26"/>
          <w:szCs w:val="26"/>
        </w:rPr>
        <w:t xml:space="preserve">3.Приоритеты политики </w:t>
      </w:r>
      <w:r w:rsidR="00536A88">
        <w:rPr>
          <w:rFonts w:ascii="Times New Roman" w:hAnsi="Times New Roman" w:cs="Times New Roman"/>
          <w:b/>
          <w:kern w:val="26"/>
          <w:sz w:val="26"/>
          <w:szCs w:val="26"/>
        </w:rPr>
        <w:t xml:space="preserve">муниципального образования </w:t>
      </w:r>
      <w:r w:rsidRPr="004E0D97">
        <w:rPr>
          <w:rFonts w:ascii="Times New Roman" w:hAnsi="Times New Roman" w:cs="Times New Roman"/>
          <w:b/>
          <w:kern w:val="26"/>
          <w:sz w:val="26"/>
          <w:szCs w:val="26"/>
        </w:rPr>
        <w:t>в сфере реализации</w:t>
      </w:r>
    </w:p>
    <w:p w:rsidR="00FD2A3A" w:rsidRPr="004E0D97" w:rsidRDefault="00536A88" w:rsidP="00F161CD">
      <w:pPr>
        <w:pStyle w:val="a6"/>
        <w:jc w:val="center"/>
        <w:rPr>
          <w:rFonts w:ascii="Times New Roman" w:hAnsi="Times New Roman" w:cs="Times New Roman"/>
          <w:b/>
          <w:kern w:val="26"/>
          <w:sz w:val="26"/>
          <w:szCs w:val="26"/>
        </w:rPr>
      </w:pPr>
      <w:r>
        <w:rPr>
          <w:rFonts w:ascii="Times New Roman" w:hAnsi="Times New Roman" w:cs="Times New Roman"/>
          <w:b/>
          <w:kern w:val="26"/>
          <w:sz w:val="26"/>
          <w:szCs w:val="26"/>
        </w:rPr>
        <w:t xml:space="preserve"> муниципальной программы, цель,</w:t>
      </w:r>
      <w:r w:rsidR="00FD2A3A" w:rsidRPr="004E0D97">
        <w:rPr>
          <w:rFonts w:ascii="Times New Roman" w:hAnsi="Times New Roman" w:cs="Times New Roman"/>
          <w:b/>
          <w:kern w:val="26"/>
          <w:sz w:val="26"/>
          <w:szCs w:val="26"/>
        </w:rPr>
        <w:t xml:space="preserve"> задачи</w:t>
      </w:r>
    </w:p>
    <w:p w:rsidR="00F161CD" w:rsidRPr="004E0D97" w:rsidRDefault="00F161CD" w:rsidP="00F161CD">
      <w:pPr>
        <w:pStyle w:val="a6"/>
        <w:jc w:val="center"/>
        <w:rPr>
          <w:rFonts w:ascii="Times New Roman" w:hAnsi="Times New Roman" w:cs="Times New Roman"/>
          <w:b/>
          <w:kern w:val="26"/>
          <w:sz w:val="26"/>
          <w:szCs w:val="26"/>
        </w:rPr>
      </w:pPr>
    </w:p>
    <w:p w:rsidR="00536A88" w:rsidRPr="00536A88" w:rsidRDefault="00536A88" w:rsidP="001321EE">
      <w:pPr>
        <w:spacing w:after="0" w:line="240" w:lineRule="auto"/>
        <w:jc w:val="both"/>
        <w:rPr>
          <w:rFonts w:eastAsia="Times New Roman"/>
          <w:color w:val="020C22"/>
          <w:w w:val="100"/>
          <w:szCs w:val="26"/>
        </w:rPr>
      </w:pPr>
      <w:r w:rsidRPr="00536A88">
        <w:rPr>
          <w:rFonts w:eastAsia="Times New Roman"/>
          <w:color w:val="020C22"/>
          <w:w w:val="100"/>
          <w:szCs w:val="26"/>
        </w:rPr>
        <w:t>Указом Президента Российской Федерации утверждена Стратегия государственной антинаркотическо</w:t>
      </w:r>
      <w:r>
        <w:rPr>
          <w:rFonts w:eastAsia="Times New Roman"/>
          <w:color w:val="020C22"/>
          <w:w w:val="100"/>
          <w:szCs w:val="26"/>
        </w:rPr>
        <w:t>й политики Российской Федерации.</w:t>
      </w:r>
      <w:r w:rsidRPr="00536A88">
        <w:rPr>
          <w:rFonts w:eastAsia="Times New Roman"/>
          <w:color w:val="020C22"/>
          <w:w w:val="100"/>
          <w:szCs w:val="26"/>
        </w:rPr>
        <w:t xml:space="preserve"> Генеральной целью Стратегии является существенное сокращение незаконного распространения и немедицинского потребления наркотиков, масштабов последствий их незаконного оборота для безопасности и здоровья личности, общества и государства. Достижение генеральной цели осуществляется на основе сочетания мер по следующим направлениям: </w:t>
      </w:r>
    </w:p>
    <w:p w:rsidR="00536A88" w:rsidRPr="00536A88" w:rsidRDefault="00536A88" w:rsidP="001321EE">
      <w:pPr>
        <w:shd w:val="clear" w:color="auto" w:fill="FFFFFF"/>
        <w:spacing w:after="0" w:line="240" w:lineRule="auto"/>
        <w:rPr>
          <w:rFonts w:eastAsia="Times New Roman"/>
          <w:color w:val="020C22"/>
          <w:w w:val="100"/>
          <w:szCs w:val="26"/>
        </w:rPr>
      </w:pPr>
      <w:r w:rsidRPr="00536A88">
        <w:rPr>
          <w:rFonts w:eastAsia="Times New Roman"/>
          <w:color w:val="020C22"/>
          <w:w w:val="100"/>
          <w:szCs w:val="26"/>
        </w:rPr>
        <w:t xml:space="preserve">сокращение предложения наркотиков путем целенаправленного пресечения их нелегального производства и оборота внутри страны, противодействия наркоагрессии; </w:t>
      </w:r>
    </w:p>
    <w:p w:rsidR="00536A88" w:rsidRPr="00536A88" w:rsidRDefault="00536A88" w:rsidP="001321EE">
      <w:pPr>
        <w:shd w:val="clear" w:color="auto" w:fill="FFFFFF"/>
        <w:spacing w:after="0" w:line="240" w:lineRule="auto"/>
        <w:rPr>
          <w:rFonts w:eastAsia="Times New Roman"/>
          <w:color w:val="020C22"/>
          <w:w w:val="100"/>
          <w:szCs w:val="26"/>
        </w:rPr>
      </w:pPr>
      <w:r w:rsidRPr="00536A88">
        <w:rPr>
          <w:rFonts w:eastAsia="Times New Roman"/>
          <w:color w:val="020C22"/>
          <w:w w:val="100"/>
          <w:szCs w:val="26"/>
        </w:rPr>
        <w:t xml:space="preserve">сокращение спроса на наркотики путем совершенствования системы профилактической, лечебной и реабилитационной работы. </w:t>
      </w:r>
    </w:p>
    <w:p w:rsidR="001321EE" w:rsidRPr="001321EE" w:rsidRDefault="001321EE" w:rsidP="001321EE">
      <w:pPr>
        <w:spacing w:after="0" w:line="240" w:lineRule="auto"/>
        <w:jc w:val="both"/>
        <w:rPr>
          <w:rFonts w:eastAsia="Times New Roman"/>
          <w:color w:val="020C22"/>
          <w:w w:val="100"/>
          <w:szCs w:val="26"/>
        </w:rPr>
      </w:pPr>
      <w:r w:rsidRPr="001321EE">
        <w:rPr>
          <w:rFonts w:eastAsia="Times New Roman"/>
          <w:color w:val="020C22"/>
          <w:w w:val="100"/>
          <w:szCs w:val="26"/>
        </w:rPr>
        <w:t>Цель</w:t>
      </w:r>
      <w:r>
        <w:rPr>
          <w:rFonts w:eastAsia="Times New Roman"/>
          <w:color w:val="020C22"/>
          <w:w w:val="100"/>
          <w:szCs w:val="26"/>
        </w:rPr>
        <w:t xml:space="preserve"> программы</w:t>
      </w:r>
      <w:r w:rsidRPr="001321EE">
        <w:rPr>
          <w:rFonts w:eastAsia="Times New Roman"/>
          <w:color w:val="020C22"/>
          <w:w w:val="100"/>
          <w:szCs w:val="26"/>
        </w:rPr>
        <w:t xml:space="preserve"> – поэтапное сокращение распространения наркомании, алкоголизма и связанных с ними негативных социальных последствий. </w:t>
      </w:r>
    </w:p>
    <w:p w:rsidR="001321EE" w:rsidRDefault="001321EE" w:rsidP="001321EE">
      <w:pPr>
        <w:spacing w:after="0" w:line="240" w:lineRule="auto"/>
        <w:jc w:val="both"/>
        <w:rPr>
          <w:w w:val="100"/>
          <w:kern w:val="26"/>
          <w:szCs w:val="26"/>
        </w:rPr>
      </w:pPr>
      <w:r w:rsidRPr="001C14B4">
        <w:rPr>
          <w:w w:val="100"/>
          <w:kern w:val="26"/>
          <w:szCs w:val="26"/>
        </w:rPr>
        <w:t xml:space="preserve">Создание условий для общественной безопасности жителей </w:t>
      </w:r>
      <w:r>
        <w:rPr>
          <w:w w:val="100"/>
          <w:kern w:val="26"/>
          <w:szCs w:val="26"/>
        </w:rPr>
        <w:t xml:space="preserve">Расцветовского </w:t>
      </w:r>
      <w:r w:rsidRPr="001C14B4">
        <w:rPr>
          <w:w w:val="100"/>
          <w:kern w:val="26"/>
          <w:szCs w:val="26"/>
        </w:rPr>
        <w:t>сельсовета</w:t>
      </w:r>
      <w:r>
        <w:rPr>
          <w:w w:val="100"/>
          <w:kern w:val="26"/>
          <w:szCs w:val="26"/>
        </w:rPr>
        <w:t xml:space="preserve"> является одной </w:t>
      </w:r>
      <w:r w:rsidRPr="001C14B4">
        <w:rPr>
          <w:w w:val="100"/>
          <w:kern w:val="26"/>
          <w:szCs w:val="26"/>
        </w:rPr>
        <w:t xml:space="preserve"> из главных задач.</w:t>
      </w:r>
    </w:p>
    <w:p w:rsidR="001321EE" w:rsidRDefault="001321EE" w:rsidP="001321EE">
      <w:pPr>
        <w:spacing w:after="0" w:line="240" w:lineRule="auto"/>
        <w:jc w:val="both"/>
        <w:rPr>
          <w:w w:val="100"/>
          <w:kern w:val="26"/>
          <w:szCs w:val="26"/>
        </w:rPr>
      </w:pPr>
    </w:p>
    <w:p w:rsidR="001321EE" w:rsidRPr="001C14B4" w:rsidRDefault="001321EE" w:rsidP="0040230C">
      <w:pPr>
        <w:spacing w:after="0" w:line="240" w:lineRule="auto"/>
        <w:jc w:val="both"/>
        <w:rPr>
          <w:w w:val="100"/>
          <w:kern w:val="26"/>
          <w:szCs w:val="26"/>
        </w:rPr>
      </w:pPr>
    </w:p>
    <w:p w:rsidR="00FD2A3A" w:rsidRPr="001C14B4" w:rsidRDefault="00FD2A3A" w:rsidP="0040230C">
      <w:pPr>
        <w:spacing w:after="0" w:line="240" w:lineRule="auto"/>
        <w:jc w:val="both"/>
        <w:rPr>
          <w:w w:val="100"/>
          <w:kern w:val="26"/>
          <w:szCs w:val="26"/>
        </w:rPr>
      </w:pPr>
      <w:r w:rsidRPr="001C14B4">
        <w:rPr>
          <w:w w:val="100"/>
          <w:kern w:val="26"/>
          <w:szCs w:val="26"/>
        </w:rPr>
        <w:lastRenderedPageBreak/>
        <w:t>Создание условий  предполагает решение следующих задач:</w:t>
      </w:r>
    </w:p>
    <w:p w:rsidR="00FD2A3A" w:rsidRPr="001C14B4" w:rsidRDefault="00FD2A3A" w:rsidP="0040230C">
      <w:pPr>
        <w:spacing w:after="0" w:line="240" w:lineRule="auto"/>
        <w:jc w:val="both"/>
        <w:rPr>
          <w:w w:val="100"/>
          <w:kern w:val="26"/>
          <w:szCs w:val="26"/>
        </w:rPr>
      </w:pPr>
      <w:r w:rsidRPr="001C14B4">
        <w:rPr>
          <w:w w:val="100"/>
          <w:kern w:val="26"/>
          <w:szCs w:val="26"/>
        </w:rPr>
        <w:t>-</w:t>
      </w:r>
      <w:r w:rsidR="000A5398">
        <w:rPr>
          <w:w w:val="100"/>
          <w:kern w:val="26"/>
          <w:szCs w:val="26"/>
        </w:rPr>
        <w:t>предотвращение незаконного распространения</w:t>
      </w:r>
      <w:r w:rsidRPr="001C14B4">
        <w:rPr>
          <w:w w:val="100"/>
          <w:kern w:val="26"/>
          <w:szCs w:val="26"/>
        </w:rPr>
        <w:t xml:space="preserve"> наркотических веществ на территории  муниципального обра</w:t>
      </w:r>
      <w:r w:rsidR="007D63CE" w:rsidRPr="001C14B4">
        <w:rPr>
          <w:w w:val="100"/>
          <w:kern w:val="26"/>
          <w:szCs w:val="26"/>
        </w:rPr>
        <w:t xml:space="preserve">зования </w:t>
      </w:r>
      <w:r w:rsidR="006609CE">
        <w:rPr>
          <w:w w:val="100"/>
          <w:kern w:val="26"/>
          <w:szCs w:val="26"/>
        </w:rPr>
        <w:t xml:space="preserve"> Расцветовский</w:t>
      </w:r>
      <w:r w:rsidR="007D63CE" w:rsidRPr="001C14B4">
        <w:rPr>
          <w:w w:val="100"/>
          <w:kern w:val="26"/>
          <w:szCs w:val="26"/>
        </w:rPr>
        <w:t xml:space="preserve"> сельсовет</w:t>
      </w:r>
      <w:r w:rsidR="00F01124">
        <w:rPr>
          <w:w w:val="100"/>
          <w:kern w:val="26"/>
          <w:szCs w:val="26"/>
        </w:rPr>
        <w:t>;</w:t>
      </w:r>
    </w:p>
    <w:p w:rsidR="00562565" w:rsidRPr="001C14B4" w:rsidRDefault="000A5398" w:rsidP="0040230C">
      <w:pPr>
        <w:spacing w:after="0" w:line="240" w:lineRule="auto"/>
        <w:jc w:val="both"/>
        <w:rPr>
          <w:w w:val="100"/>
          <w:kern w:val="26"/>
          <w:szCs w:val="26"/>
        </w:rPr>
      </w:pPr>
      <w:r>
        <w:rPr>
          <w:w w:val="100"/>
          <w:kern w:val="26"/>
          <w:szCs w:val="26"/>
        </w:rPr>
        <w:t>-создание системы</w:t>
      </w:r>
      <w:r w:rsidR="00FD2A3A" w:rsidRPr="001C14B4">
        <w:rPr>
          <w:w w:val="100"/>
          <w:kern w:val="26"/>
          <w:szCs w:val="26"/>
        </w:rPr>
        <w:t xml:space="preserve"> первичной профилактик</w:t>
      </w:r>
      <w:r>
        <w:rPr>
          <w:w w:val="100"/>
          <w:kern w:val="26"/>
          <w:szCs w:val="26"/>
        </w:rPr>
        <w:t>и злоупотребления наркотических средств</w:t>
      </w:r>
      <w:r w:rsidR="00FD2A3A" w:rsidRPr="001C14B4">
        <w:rPr>
          <w:w w:val="100"/>
          <w:kern w:val="26"/>
          <w:szCs w:val="26"/>
        </w:rPr>
        <w:t>.</w:t>
      </w:r>
    </w:p>
    <w:p w:rsidR="00FD2A3A" w:rsidRPr="001C14B4" w:rsidRDefault="00FD2A3A" w:rsidP="0040230C">
      <w:pPr>
        <w:spacing w:after="0" w:line="240" w:lineRule="auto"/>
        <w:jc w:val="both"/>
        <w:rPr>
          <w:w w:val="100"/>
          <w:kern w:val="26"/>
          <w:szCs w:val="26"/>
        </w:rPr>
      </w:pPr>
    </w:p>
    <w:p w:rsidR="001321EE" w:rsidRPr="001321EE" w:rsidRDefault="001321EE" w:rsidP="001321EE">
      <w:pPr>
        <w:tabs>
          <w:tab w:val="left" w:pos="2628"/>
        </w:tabs>
        <w:spacing w:after="0" w:line="240" w:lineRule="auto"/>
        <w:jc w:val="center"/>
        <w:rPr>
          <w:rFonts w:eastAsia="Times New Roman"/>
          <w:b/>
          <w:w w:val="100"/>
          <w:szCs w:val="26"/>
        </w:rPr>
      </w:pPr>
      <w:r w:rsidRPr="001321EE">
        <w:rPr>
          <w:rFonts w:eastAsia="Times New Roman"/>
          <w:b/>
          <w:w w:val="100"/>
          <w:szCs w:val="26"/>
        </w:rPr>
        <w:t>4. Перечень основных мероприятий муниципальной программы</w:t>
      </w:r>
    </w:p>
    <w:p w:rsidR="001321EE" w:rsidRPr="001321EE" w:rsidRDefault="001321EE" w:rsidP="001321EE">
      <w:pPr>
        <w:tabs>
          <w:tab w:val="left" w:pos="2628"/>
        </w:tabs>
        <w:spacing w:after="0" w:line="240" w:lineRule="auto"/>
        <w:jc w:val="center"/>
        <w:rPr>
          <w:rFonts w:eastAsia="Times New Roman"/>
          <w:b/>
          <w:w w:val="100"/>
          <w:szCs w:val="26"/>
        </w:rPr>
      </w:pPr>
    </w:p>
    <w:p w:rsidR="001321EE" w:rsidRDefault="001321EE" w:rsidP="001321EE">
      <w:pPr>
        <w:spacing w:after="0" w:line="240" w:lineRule="auto"/>
        <w:ind w:firstLine="708"/>
        <w:jc w:val="both"/>
        <w:rPr>
          <w:rFonts w:eastAsia="Calibri"/>
          <w:w w:val="100"/>
          <w:szCs w:val="26"/>
        </w:rPr>
      </w:pPr>
      <w:r w:rsidRPr="001321EE">
        <w:rPr>
          <w:rFonts w:eastAsia="Calibri"/>
          <w:w w:val="100"/>
          <w:szCs w:val="26"/>
        </w:rPr>
        <w:t>Перечень основных мероприятий Программы в разрезе подпрограмм с указанием сроков реализации основных мероприятий, ожидаемых результатов представлен в таблице 1.</w:t>
      </w:r>
    </w:p>
    <w:p w:rsidR="00562565" w:rsidRPr="001321EE" w:rsidRDefault="00562565" w:rsidP="001321EE">
      <w:pPr>
        <w:pStyle w:val="a6"/>
        <w:ind w:firstLine="708"/>
        <w:jc w:val="both"/>
        <w:rPr>
          <w:rFonts w:ascii="Times New Roman" w:hAnsi="Times New Roman" w:cs="Times New Roman"/>
          <w:kern w:val="26"/>
          <w:sz w:val="26"/>
          <w:szCs w:val="26"/>
        </w:rPr>
      </w:pPr>
      <w:r w:rsidRPr="001321EE">
        <w:rPr>
          <w:rFonts w:ascii="Times New Roman" w:hAnsi="Times New Roman" w:cs="Times New Roman"/>
          <w:kern w:val="26"/>
          <w:sz w:val="26"/>
          <w:szCs w:val="26"/>
        </w:rPr>
        <w:t xml:space="preserve">Сроки </w:t>
      </w:r>
      <w:r w:rsidR="00D2673C" w:rsidRPr="001321EE">
        <w:rPr>
          <w:rFonts w:ascii="Times New Roman" w:hAnsi="Times New Roman" w:cs="Times New Roman"/>
          <w:kern w:val="26"/>
          <w:sz w:val="26"/>
          <w:szCs w:val="26"/>
        </w:rPr>
        <w:t xml:space="preserve">и этапы </w:t>
      </w:r>
      <w:r w:rsidRPr="001321EE">
        <w:rPr>
          <w:rFonts w:ascii="Times New Roman" w:hAnsi="Times New Roman" w:cs="Times New Roman"/>
          <w:kern w:val="26"/>
          <w:sz w:val="26"/>
          <w:szCs w:val="26"/>
        </w:rPr>
        <w:t>реализации муниципальной программы</w:t>
      </w:r>
      <w:r w:rsidR="001321EE">
        <w:rPr>
          <w:rFonts w:ascii="Times New Roman" w:hAnsi="Times New Roman" w:cs="Times New Roman"/>
          <w:kern w:val="26"/>
          <w:sz w:val="26"/>
          <w:szCs w:val="26"/>
        </w:rPr>
        <w:t xml:space="preserve"> не выделяются.</w:t>
      </w:r>
    </w:p>
    <w:p w:rsidR="005A4E4A" w:rsidRPr="001C14B4" w:rsidRDefault="005A4E4A" w:rsidP="0040230C">
      <w:pPr>
        <w:spacing w:after="0" w:line="240" w:lineRule="auto"/>
        <w:jc w:val="both"/>
        <w:rPr>
          <w:w w:val="100"/>
          <w:kern w:val="26"/>
          <w:szCs w:val="26"/>
        </w:rPr>
      </w:pPr>
    </w:p>
    <w:p w:rsidR="00562565" w:rsidRPr="006609CE" w:rsidRDefault="00506FE3" w:rsidP="006609CE">
      <w:pPr>
        <w:pStyle w:val="a6"/>
        <w:jc w:val="center"/>
        <w:rPr>
          <w:rFonts w:ascii="Times New Roman" w:hAnsi="Times New Roman" w:cs="Times New Roman"/>
          <w:b/>
          <w:kern w:val="26"/>
          <w:sz w:val="26"/>
          <w:szCs w:val="26"/>
        </w:rPr>
      </w:pPr>
      <w:r w:rsidRPr="006609CE">
        <w:rPr>
          <w:rFonts w:ascii="Times New Roman" w:hAnsi="Times New Roman" w:cs="Times New Roman"/>
          <w:b/>
          <w:kern w:val="26"/>
          <w:sz w:val="26"/>
          <w:szCs w:val="26"/>
        </w:rPr>
        <w:t>5</w:t>
      </w:r>
      <w:r w:rsidR="00562565" w:rsidRPr="006609CE">
        <w:rPr>
          <w:rFonts w:ascii="Times New Roman" w:hAnsi="Times New Roman" w:cs="Times New Roman"/>
          <w:b/>
          <w:kern w:val="26"/>
          <w:sz w:val="26"/>
          <w:szCs w:val="26"/>
        </w:rPr>
        <w:t>.Обоснование ресурсного обеспечения муниципальной программы</w:t>
      </w:r>
    </w:p>
    <w:p w:rsidR="00562565" w:rsidRPr="001C14B4" w:rsidRDefault="00562565" w:rsidP="0040230C">
      <w:pPr>
        <w:spacing w:after="0" w:line="240" w:lineRule="auto"/>
        <w:jc w:val="both"/>
        <w:rPr>
          <w:w w:val="100"/>
          <w:kern w:val="26"/>
          <w:szCs w:val="26"/>
        </w:rPr>
      </w:pPr>
    </w:p>
    <w:p w:rsidR="00826225" w:rsidRDefault="00826225" w:rsidP="0040230C">
      <w:pPr>
        <w:spacing w:after="0" w:line="240" w:lineRule="auto"/>
        <w:jc w:val="both"/>
        <w:rPr>
          <w:w w:val="100"/>
          <w:kern w:val="26"/>
          <w:szCs w:val="26"/>
        </w:rPr>
      </w:pPr>
    </w:p>
    <w:p w:rsidR="00826225" w:rsidRPr="00826225" w:rsidRDefault="00826225" w:rsidP="00826225">
      <w:pPr>
        <w:spacing w:after="0" w:line="240" w:lineRule="auto"/>
        <w:ind w:firstLine="708"/>
        <w:jc w:val="both"/>
        <w:rPr>
          <w:rFonts w:eastAsia="Times New Roman"/>
          <w:w w:val="100"/>
          <w:szCs w:val="26"/>
        </w:rPr>
      </w:pPr>
      <w:r w:rsidRPr="00826225">
        <w:rPr>
          <w:rFonts w:eastAsia="Times New Roman"/>
          <w:w w:val="100"/>
          <w:szCs w:val="26"/>
        </w:rPr>
        <w:t>После утверждения Программы Администрация Расцветовского сельсовета обеспечивает ее финансовыми ресурсами, оп</w:t>
      </w:r>
      <w:r>
        <w:rPr>
          <w:rFonts w:eastAsia="Times New Roman"/>
          <w:w w:val="100"/>
          <w:szCs w:val="26"/>
        </w:rPr>
        <w:t>ределяемыми в местном бюджете.</w:t>
      </w:r>
    </w:p>
    <w:p w:rsidR="00826225" w:rsidRPr="00826225" w:rsidRDefault="00826225" w:rsidP="00826225">
      <w:pPr>
        <w:widowControl w:val="0"/>
        <w:tabs>
          <w:tab w:val="left" w:pos="2545"/>
          <w:tab w:val="right" w:pos="9354"/>
        </w:tabs>
        <w:autoSpaceDE w:val="0"/>
        <w:autoSpaceDN w:val="0"/>
        <w:adjustRightInd w:val="0"/>
        <w:spacing w:after="0" w:line="240" w:lineRule="auto"/>
        <w:ind w:firstLine="700"/>
        <w:rPr>
          <w:rFonts w:eastAsia="Times New Roman"/>
          <w:w w:val="100"/>
          <w:szCs w:val="26"/>
        </w:rPr>
      </w:pPr>
      <w:r w:rsidRPr="00826225">
        <w:rPr>
          <w:rFonts w:eastAsia="Times New Roman"/>
          <w:w w:val="100"/>
          <w:szCs w:val="26"/>
        </w:rPr>
        <w:t>Объемы финансирования Программы  за счет средств местного бюджета носят прогнозный характер и подлежат ежегодному уточнению при принятии местного бюджета на соответствующий финансовый год.</w:t>
      </w:r>
      <w:r w:rsidRPr="00826225">
        <w:rPr>
          <w:rFonts w:eastAsia="Times New Roman"/>
          <w:w w:val="100"/>
          <w:szCs w:val="26"/>
        </w:rPr>
        <w:tab/>
      </w:r>
    </w:p>
    <w:p w:rsidR="00826225" w:rsidRPr="00826225" w:rsidRDefault="00826225" w:rsidP="00826225">
      <w:pPr>
        <w:spacing w:after="0" w:line="240" w:lineRule="auto"/>
        <w:ind w:firstLine="700"/>
        <w:jc w:val="both"/>
        <w:rPr>
          <w:rFonts w:eastAsia="Times New Roman"/>
          <w:w w:val="100"/>
          <w:szCs w:val="26"/>
        </w:rPr>
      </w:pPr>
      <w:r w:rsidRPr="00826225">
        <w:rPr>
          <w:rFonts w:eastAsia="Times New Roman"/>
          <w:w w:val="100"/>
          <w:szCs w:val="26"/>
        </w:rPr>
        <w:t>Ресурсное обеспечение реализации муниципальной программы представлено в таблице 2.</w:t>
      </w:r>
    </w:p>
    <w:p w:rsidR="00826225" w:rsidRDefault="00826225" w:rsidP="0040230C">
      <w:pPr>
        <w:spacing w:after="0" w:line="240" w:lineRule="auto"/>
        <w:jc w:val="both"/>
        <w:rPr>
          <w:w w:val="100"/>
          <w:kern w:val="26"/>
          <w:szCs w:val="26"/>
        </w:rPr>
      </w:pPr>
    </w:p>
    <w:p w:rsidR="00826225" w:rsidRDefault="00826225" w:rsidP="0040230C">
      <w:pPr>
        <w:spacing w:after="0" w:line="240" w:lineRule="auto"/>
        <w:jc w:val="both"/>
        <w:rPr>
          <w:w w:val="100"/>
          <w:kern w:val="26"/>
          <w:szCs w:val="26"/>
        </w:rPr>
      </w:pPr>
    </w:p>
    <w:p w:rsidR="006609CE" w:rsidRDefault="006609CE" w:rsidP="00826225">
      <w:pPr>
        <w:spacing w:after="0" w:line="240" w:lineRule="auto"/>
        <w:jc w:val="both"/>
        <w:rPr>
          <w:w w:val="100"/>
          <w:kern w:val="26"/>
          <w:szCs w:val="26"/>
        </w:rPr>
      </w:pPr>
    </w:p>
    <w:p w:rsidR="00D2673C" w:rsidRDefault="00D2673C" w:rsidP="006609CE">
      <w:pPr>
        <w:spacing w:after="0" w:line="240" w:lineRule="auto"/>
        <w:jc w:val="both"/>
        <w:rPr>
          <w:w w:val="100"/>
          <w:kern w:val="26"/>
          <w:szCs w:val="26"/>
        </w:rPr>
      </w:pPr>
    </w:p>
    <w:p w:rsidR="00872FD1" w:rsidRDefault="00872FD1" w:rsidP="00FE4AEF">
      <w:pPr>
        <w:rPr>
          <w:w w:val="100"/>
          <w:kern w:val="26"/>
          <w:szCs w:val="26"/>
        </w:rPr>
      </w:pPr>
    </w:p>
    <w:p w:rsidR="00826225" w:rsidRDefault="00826225" w:rsidP="00FE4AEF">
      <w:pPr>
        <w:rPr>
          <w:w w:val="100"/>
          <w:kern w:val="26"/>
          <w:szCs w:val="26"/>
        </w:rPr>
      </w:pPr>
    </w:p>
    <w:p w:rsidR="00826225" w:rsidRDefault="00826225" w:rsidP="00FE4AEF">
      <w:pPr>
        <w:rPr>
          <w:w w:val="100"/>
          <w:kern w:val="26"/>
          <w:szCs w:val="26"/>
        </w:rPr>
      </w:pPr>
    </w:p>
    <w:p w:rsidR="00826225" w:rsidRDefault="00826225" w:rsidP="00FE4AEF">
      <w:pPr>
        <w:rPr>
          <w:w w:val="100"/>
          <w:kern w:val="26"/>
          <w:szCs w:val="26"/>
        </w:rPr>
      </w:pPr>
    </w:p>
    <w:p w:rsidR="00826225" w:rsidRDefault="00826225" w:rsidP="00FE4AEF">
      <w:pPr>
        <w:rPr>
          <w:w w:val="100"/>
          <w:kern w:val="26"/>
          <w:szCs w:val="26"/>
        </w:rPr>
      </w:pPr>
    </w:p>
    <w:p w:rsidR="00826225" w:rsidRDefault="00826225" w:rsidP="00FE4AEF">
      <w:pPr>
        <w:rPr>
          <w:w w:val="100"/>
          <w:kern w:val="26"/>
          <w:szCs w:val="26"/>
        </w:rPr>
      </w:pPr>
    </w:p>
    <w:p w:rsidR="00826225" w:rsidRDefault="00826225" w:rsidP="00FE4AEF">
      <w:pPr>
        <w:rPr>
          <w:w w:val="100"/>
          <w:kern w:val="26"/>
          <w:szCs w:val="26"/>
        </w:rPr>
      </w:pPr>
    </w:p>
    <w:p w:rsidR="00826225" w:rsidRDefault="00826225" w:rsidP="00FE4AEF">
      <w:pPr>
        <w:rPr>
          <w:w w:val="100"/>
          <w:kern w:val="26"/>
          <w:szCs w:val="26"/>
        </w:rPr>
      </w:pPr>
    </w:p>
    <w:p w:rsidR="00826225" w:rsidRDefault="00826225" w:rsidP="00FE4AEF">
      <w:pPr>
        <w:rPr>
          <w:w w:val="100"/>
          <w:kern w:val="26"/>
          <w:szCs w:val="26"/>
        </w:rPr>
      </w:pPr>
    </w:p>
    <w:p w:rsidR="00826225" w:rsidRDefault="00826225" w:rsidP="00FE4AEF">
      <w:pPr>
        <w:rPr>
          <w:w w:val="100"/>
          <w:kern w:val="26"/>
          <w:szCs w:val="26"/>
        </w:rPr>
      </w:pPr>
    </w:p>
    <w:p w:rsidR="00826225" w:rsidRDefault="00826225" w:rsidP="00FE4AEF">
      <w:pPr>
        <w:rPr>
          <w:w w:val="100"/>
          <w:kern w:val="26"/>
          <w:szCs w:val="26"/>
        </w:rPr>
        <w:sectPr w:rsidR="00826225" w:rsidSect="00C8363B">
          <w:pgSz w:w="11906" w:h="16838"/>
          <w:pgMar w:top="709" w:right="991" w:bottom="1134" w:left="1701" w:header="709" w:footer="709" w:gutter="0"/>
          <w:cols w:space="708"/>
          <w:docGrid w:linePitch="360"/>
        </w:sectPr>
      </w:pPr>
    </w:p>
    <w:p w:rsidR="00826225" w:rsidRDefault="00826225" w:rsidP="00826225">
      <w:pPr>
        <w:jc w:val="center"/>
        <w:rPr>
          <w:w w:val="100"/>
          <w:kern w:val="26"/>
          <w:szCs w:val="26"/>
        </w:rPr>
      </w:pPr>
      <w:r>
        <w:rPr>
          <w:w w:val="100"/>
          <w:kern w:val="26"/>
          <w:szCs w:val="26"/>
        </w:rPr>
        <w:lastRenderedPageBreak/>
        <w:t>Перечень основных мероприятий муниципальной программы</w:t>
      </w:r>
    </w:p>
    <w:p w:rsidR="00826225" w:rsidRDefault="00826225" w:rsidP="00826225">
      <w:pPr>
        <w:jc w:val="right"/>
        <w:rPr>
          <w:w w:val="100"/>
          <w:kern w:val="26"/>
          <w:szCs w:val="26"/>
        </w:rPr>
      </w:pPr>
      <w:r>
        <w:rPr>
          <w:w w:val="100"/>
          <w:kern w:val="26"/>
          <w:szCs w:val="26"/>
        </w:rPr>
        <w:t>Таблица 1</w:t>
      </w:r>
    </w:p>
    <w:tbl>
      <w:tblPr>
        <w:tblW w:w="15593" w:type="dxa"/>
        <w:tblInd w:w="62" w:type="dxa"/>
        <w:tblLayout w:type="fixed"/>
        <w:tblCellMar>
          <w:top w:w="75" w:type="dxa"/>
          <w:left w:w="0" w:type="dxa"/>
          <w:bottom w:w="75" w:type="dxa"/>
          <w:right w:w="0" w:type="dxa"/>
        </w:tblCellMar>
        <w:tblLook w:val="0000"/>
      </w:tblPr>
      <w:tblGrid>
        <w:gridCol w:w="1985"/>
        <w:gridCol w:w="1846"/>
        <w:gridCol w:w="708"/>
        <w:gridCol w:w="28"/>
        <w:gridCol w:w="969"/>
        <w:gridCol w:w="144"/>
        <w:gridCol w:w="4668"/>
        <w:gridCol w:w="283"/>
        <w:gridCol w:w="4962"/>
      </w:tblGrid>
      <w:tr w:rsidR="00826225" w:rsidRPr="00826225" w:rsidTr="00765D20">
        <w:trPr>
          <w:trHeight w:val="393"/>
        </w:trPr>
        <w:tc>
          <w:tcPr>
            <w:tcW w:w="1985"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26225" w:rsidRPr="00826225" w:rsidRDefault="00826225" w:rsidP="00826225">
            <w:pPr>
              <w:widowControl w:val="0"/>
              <w:shd w:val="clear" w:color="auto" w:fill="FFFFFF" w:themeFill="background1"/>
              <w:autoSpaceDE w:val="0"/>
              <w:autoSpaceDN w:val="0"/>
              <w:adjustRightInd w:val="0"/>
              <w:spacing w:after="0" w:line="240" w:lineRule="auto"/>
              <w:jc w:val="center"/>
              <w:rPr>
                <w:rFonts w:eastAsia="Times New Roman"/>
                <w:w w:val="100"/>
                <w:szCs w:val="26"/>
              </w:rPr>
            </w:pPr>
            <w:r w:rsidRPr="00826225">
              <w:rPr>
                <w:rFonts w:eastAsia="Times New Roman"/>
                <w:w w:val="100"/>
                <w:szCs w:val="26"/>
              </w:rPr>
              <w:t>Номер и наименование</w:t>
            </w:r>
          </w:p>
          <w:p w:rsidR="00826225" w:rsidRPr="00826225" w:rsidRDefault="00826225" w:rsidP="00826225">
            <w:pPr>
              <w:widowControl w:val="0"/>
              <w:shd w:val="clear" w:color="auto" w:fill="FFFFFF" w:themeFill="background1"/>
              <w:autoSpaceDE w:val="0"/>
              <w:autoSpaceDN w:val="0"/>
              <w:adjustRightInd w:val="0"/>
              <w:spacing w:after="0" w:line="240" w:lineRule="auto"/>
              <w:jc w:val="center"/>
              <w:rPr>
                <w:rFonts w:eastAsia="Times New Roman"/>
                <w:w w:val="100"/>
                <w:szCs w:val="26"/>
              </w:rPr>
            </w:pPr>
            <w:r w:rsidRPr="00826225">
              <w:rPr>
                <w:rFonts w:eastAsia="Times New Roman"/>
                <w:w w:val="100"/>
                <w:szCs w:val="26"/>
              </w:rPr>
              <w:t>основного мероприятия</w:t>
            </w:r>
          </w:p>
        </w:tc>
        <w:tc>
          <w:tcPr>
            <w:tcW w:w="1846"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26225" w:rsidRPr="00826225" w:rsidRDefault="00826225" w:rsidP="00826225">
            <w:pPr>
              <w:widowControl w:val="0"/>
              <w:shd w:val="clear" w:color="auto" w:fill="FFFFFF" w:themeFill="background1"/>
              <w:autoSpaceDE w:val="0"/>
              <w:autoSpaceDN w:val="0"/>
              <w:adjustRightInd w:val="0"/>
              <w:spacing w:after="0" w:line="240" w:lineRule="auto"/>
              <w:ind w:left="-62" w:right="-62"/>
              <w:jc w:val="center"/>
              <w:rPr>
                <w:rFonts w:eastAsia="Times New Roman"/>
                <w:w w:val="100"/>
                <w:szCs w:val="26"/>
              </w:rPr>
            </w:pPr>
            <w:r w:rsidRPr="00826225">
              <w:rPr>
                <w:rFonts w:eastAsia="Times New Roman"/>
                <w:w w:val="100"/>
                <w:szCs w:val="26"/>
              </w:rPr>
              <w:t>Ответственный исполнитель, соисполнитель, исполнитель</w:t>
            </w:r>
          </w:p>
        </w:tc>
        <w:tc>
          <w:tcPr>
            <w:tcW w:w="17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26225" w:rsidRPr="00826225" w:rsidRDefault="00826225" w:rsidP="00826225">
            <w:pPr>
              <w:widowControl w:val="0"/>
              <w:shd w:val="clear" w:color="auto" w:fill="FFFFFF" w:themeFill="background1"/>
              <w:autoSpaceDE w:val="0"/>
              <w:autoSpaceDN w:val="0"/>
              <w:adjustRightInd w:val="0"/>
              <w:spacing w:after="0" w:line="240" w:lineRule="auto"/>
              <w:jc w:val="center"/>
              <w:rPr>
                <w:rFonts w:eastAsia="Times New Roman"/>
                <w:w w:val="100"/>
                <w:szCs w:val="26"/>
              </w:rPr>
            </w:pPr>
            <w:r w:rsidRPr="00826225">
              <w:rPr>
                <w:rFonts w:eastAsia="Times New Roman"/>
                <w:w w:val="100"/>
                <w:szCs w:val="26"/>
              </w:rPr>
              <w:t xml:space="preserve">Срок, </w:t>
            </w:r>
          </w:p>
          <w:p w:rsidR="00826225" w:rsidRPr="00826225" w:rsidRDefault="00826225" w:rsidP="00826225">
            <w:pPr>
              <w:widowControl w:val="0"/>
              <w:shd w:val="clear" w:color="auto" w:fill="FFFFFF" w:themeFill="background1"/>
              <w:autoSpaceDE w:val="0"/>
              <w:autoSpaceDN w:val="0"/>
              <w:adjustRightInd w:val="0"/>
              <w:spacing w:after="0" w:line="240" w:lineRule="auto"/>
              <w:jc w:val="center"/>
              <w:rPr>
                <w:rFonts w:eastAsia="Times New Roman"/>
                <w:w w:val="100"/>
                <w:szCs w:val="26"/>
              </w:rPr>
            </w:pPr>
            <w:r w:rsidRPr="00826225">
              <w:rPr>
                <w:rFonts w:eastAsia="Times New Roman"/>
                <w:w w:val="100"/>
                <w:szCs w:val="26"/>
              </w:rPr>
              <w:t>год</w:t>
            </w:r>
          </w:p>
        </w:tc>
        <w:tc>
          <w:tcPr>
            <w:tcW w:w="5095" w:type="dxa"/>
            <w:gridSpan w:val="3"/>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26225" w:rsidRPr="00826225" w:rsidRDefault="00826225" w:rsidP="00826225">
            <w:pPr>
              <w:widowControl w:val="0"/>
              <w:shd w:val="clear" w:color="auto" w:fill="FFFFFF" w:themeFill="background1"/>
              <w:autoSpaceDE w:val="0"/>
              <w:autoSpaceDN w:val="0"/>
              <w:adjustRightInd w:val="0"/>
              <w:spacing w:after="0" w:line="240" w:lineRule="auto"/>
              <w:jc w:val="center"/>
              <w:rPr>
                <w:rFonts w:eastAsia="Times New Roman"/>
                <w:w w:val="100"/>
                <w:szCs w:val="26"/>
              </w:rPr>
            </w:pPr>
            <w:r w:rsidRPr="00826225">
              <w:rPr>
                <w:rFonts w:eastAsia="Times New Roman"/>
                <w:w w:val="100"/>
                <w:szCs w:val="26"/>
              </w:rPr>
              <w:t>Ожидаемый результат</w:t>
            </w:r>
          </w:p>
        </w:tc>
        <w:tc>
          <w:tcPr>
            <w:tcW w:w="4961"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26225" w:rsidRPr="00826225" w:rsidRDefault="00826225" w:rsidP="00826225">
            <w:pPr>
              <w:widowControl w:val="0"/>
              <w:shd w:val="clear" w:color="auto" w:fill="FFFFFF" w:themeFill="background1"/>
              <w:autoSpaceDE w:val="0"/>
              <w:autoSpaceDN w:val="0"/>
              <w:adjustRightInd w:val="0"/>
              <w:spacing w:after="0" w:line="240" w:lineRule="auto"/>
              <w:ind w:left="-62" w:right="-62"/>
              <w:jc w:val="center"/>
              <w:rPr>
                <w:rFonts w:eastAsia="Times New Roman"/>
                <w:w w:val="100"/>
                <w:szCs w:val="26"/>
              </w:rPr>
            </w:pPr>
            <w:r w:rsidRPr="00826225">
              <w:rPr>
                <w:rFonts w:eastAsia="Times New Roman"/>
                <w:w w:val="100"/>
                <w:szCs w:val="26"/>
              </w:rPr>
              <w:t>Основные направления реализации</w:t>
            </w:r>
          </w:p>
          <w:p w:rsidR="00826225" w:rsidRPr="00826225" w:rsidRDefault="00826225" w:rsidP="00826225">
            <w:pPr>
              <w:widowControl w:val="0"/>
              <w:shd w:val="clear" w:color="auto" w:fill="FFFFFF" w:themeFill="background1"/>
              <w:autoSpaceDE w:val="0"/>
              <w:autoSpaceDN w:val="0"/>
              <w:adjustRightInd w:val="0"/>
              <w:spacing w:after="0" w:line="240" w:lineRule="auto"/>
              <w:ind w:left="-62" w:right="-62"/>
              <w:jc w:val="center"/>
              <w:rPr>
                <w:rFonts w:eastAsia="Times New Roman"/>
                <w:w w:val="100"/>
                <w:szCs w:val="26"/>
              </w:rPr>
            </w:pPr>
          </w:p>
          <w:p w:rsidR="00826225" w:rsidRPr="00826225" w:rsidRDefault="00826225" w:rsidP="00826225">
            <w:pPr>
              <w:widowControl w:val="0"/>
              <w:shd w:val="clear" w:color="auto" w:fill="FFFFFF" w:themeFill="background1"/>
              <w:autoSpaceDE w:val="0"/>
              <w:autoSpaceDN w:val="0"/>
              <w:adjustRightInd w:val="0"/>
              <w:spacing w:after="0" w:line="240" w:lineRule="auto"/>
              <w:ind w:left="-62" w:right="-62"/>
              <w:jc w:val="center"/>
              <w:rPr>
                <w:rFonts w:eastAsia="Times New Roman"/>
                <w:w w:val="100"/>
                <w:szCs w:val="26"/>
              </w:rPr>
            </w:pPr>
          </w:p>
        </w:tc>
      </w:tr>
      <w:tr w:rsidR="00826225" w:rsidRPr="00826225" w:rsidTr="00765D20">
        <w:trPr>
          <w:trHeight w:val="499"/>
        </w:trPr>
        <w:tc>
          <w:tcPr>
            <w:tcW w:w="1985"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26225" w:rsidRPr="00826225" w:rsidRDefault="00826225" w:rsidP="00826225">
            <w:pPr>
              <w:widowControl w:val="0"/>
              <w:shd w:val="clear" w:color="auto" w:fill="FFFFFF" w:themeFill="background1"/>
              <w:autoSpaceDE w:val="0"/>
              <w:autoSpaceDN w:val="0"/>
              <w:adjustRightInd w:val="0"/>
              <w:spacing w:after="0" w:line="240" w:lineRule="auto"/>
              <w:jc w:val="center"/>
              <w:rPr>
                <w:rFonts w:eastAsia="Times New Roman"/>
                <w:w w:val="100"/>
                <w:szCs w:val="26"/>
              </w:rPr>
            </w:pPr>
          </w:p>
        </w:tc>
        <w:tc>
          <w:tcPr>
            <w:tcW w:w="1846"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26225" w:rsidRPr="00826225" w:rsidRDefault="00826225" w:rsidP="00826225">
            <w:pPr>
              <w:widowControl w:val="0"/>
              <w:shd w:val="clear" w:color="auto" w:fill="FFFFFF" w:themeFill="background1"/>
              <w:autoSpaceDE w:val="0"/>
              <w:autoSpaceDN w:val="0"/>
              <w:adjustRightInd w:val="0"/>
              <w:spacing w:after="0" w:line="240" w:lineRule="auto"/>
              <w:jc w:val="center"/>
              <w:rPr>
                <w:rFonts w:eastAsia="Times New Roman"/>
                <w:w w:val="100"/>
                <w:szCs w:val="26"/>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26225" w:rsidRPr="00826225" w:rsidRDefault="00826225" w:rsidP="00826225">
            <w:pPr>
              <w:widowControl w:val="0"/>
              <w:shd w:val="clear" w:color="auto" w:fill="FFFFFF" w:themeFill="background1"/>
              <w:autoSpaceDE w:val="0"/>
              <w:autoSpaceDN w:val="0"/>
              <w:adjustRightInd w:val="0"/>
              <w:spacing w:after="0" w:line="240" w:lineRule="auto"/>
              <w:ind w:left="-34" w:right="-62"/>
              <w:jc w:val="center"/>
              <w:rPr>
                <w:rFonts w:eastAsia="Times New Roman"/>
                <w:w w:val="100"/>
                <w:szCs w:val="26"/>
              </w:rPr>
            </w:pPr>
            <w:r w:rsidRPr="00826225">
              <w:rPr>
                <w:rFonts w:eastAsia="Times New Roman"/>
                <w:w w:val="100"/>
                <w:szCs w:val="26"/>
              </w:rPr>
              <w:t>нача-ло</w:t>
            </w:r>
          </w:p>
        </w:tc>
        <w:tc>
          <w:tcPr>
            <w:tcW w:w="99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26225" w:rsidRPr="00826225" w:rsidRDefault="00826225" w:rsidP="00826225">
            <w:pPr>
              <w:widowControl w:val="0"/>
              <w:shd w:val="clear" w:color="auto" w:fill="FFFFFF" w:themeFill="background1"/>
              <w:autoSpaceDE w:val="0"/>
              <w:autoSpaceDN w:val="0"/>
              <w:adjustRightInd w:val="0"/>
              <w:spacing w:after="0" w:line="240" w:lineRule="auto"/>
              <w:jc w:val="center"/>
              <w:rPr>
                <w:rFonts w:eastAsia="Times New Roman"/>
                <w:w w:val="100"/>
                <w:szCs w:val="26"/>
              </w:rPr>
            </w:pPr>
            <w:r w:rsidRPr="00826225">
              <w:rPr>
                <w:rFonts w:eastAsia="Times New Roman"/>
                <w:w w:val="100"/>
                <w:szCs w:val="26"/>
              </w:rPr>
              <w:t>окон-чание</w:t>
            </w:r>
          </w:p>
        </w:tc>
        <w:tc>
          <w:tcPr>
            <w:tcW w:w="5095" w:type="dxa"/>
            <w:gridSpan w:val="3"/>
            <w:vMerge/>
            <w:tcBorders>
              <w:left w:val="single" w:sz="4" w:space="0" w:color="auto"/>
              <w:bottom w:val="single" w:sz="4" w:space="0" w:color="auto"/>
              <w:right w:val="single" w:sz="4" w:space="0" w:color="auto"/>
            </w:tcBorders>
            <w:tcMar>
              <w:top w:w="102" w:type="dxa"/>
              <w:left w:w="62" w:type="dxa"/>
              <w:bottom w:w="102" w:type="dxa"/>
              <w:right w:w="62" w:type="dxa"/>
            </w:tcMar>
          </w:tcPr>
          <w:p w:rsidR="00826225" w:rsidRPr="00826225" w:rsidRDefault="00826225" w:rsidP="00826225">
            <w:pPr>
              <w:widowControl w:val="0"/>
              <w:shd w:val="clear" w:color="auto" w:fill="FFFFFF" w:themeFill="background1"/>
              <w:autoSpaceDE w:val="0"/>
              <w:autoSpaceDN w:val="0"/>
              <w:adjustRightInd w:val="0"/>
              <w:spacing w:after="0" w:line="240" w:lineRule="auto"/>
              <w:jc w:val="center"/>
              <w:rPr>
                <w:rFonts w:eastAsia="Times New Roman"/>
                <w:w w:val="100"/>
                <w:szCs w:val="26"/>
              </w:rPr>
            </w:pPr>
          </w:p>
        </w:tc>
        <w:tc>
          <w:tcPr>
            <w:tcW w:w="496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26225" w:rsidRPr="00826225" w:rsidRDefault="00826225" w:rsidP="00826225">
            <w:pPr>
              <w:widowControl w:val="0"/>
              <w:shd w:val="clear" w:color="auto" w:fill="FFFFFF" w:themeFill="background1"/>
              <w:autoSpaceDE w:val="0"/>
              <w:autoSpaceDN w:val="0"/>
              <w:adjustRightInd w:val="0"/>
              <w:spacing w:after="0" w:line="240" w:lineRule="auto"/>
              <w:jc w:val="center"/>
              <w:rPr>
                <w:rFonts w:eastAsia="Times New Roman"/>
                <w:w w:val="100"/>
                <w:szCs w:val="26"/>
              </w:rPr>
            </w:pPr>
          </w:p>
        </w:tc>
      </w:tr>
      <w:tr w:rsidR="00826225" w:rsidRPr="00826225" w:rsidTr="00765D20">
        <w:tc>
          <w:tcPr>
            <w:tcW w:w="15593" w:type="dxa"/>
            <w:gridSpan w:val="9"/>
            <w:tcBorders>
              <w:top w:val="single" w:sz="4" w:space="0" w:color="auto"/>
              <w:left w:val="single" w:sz="4" w:space="0" w:color="auto"/>
              <w:right w:val="single" w:sz="4" w:space="0" w:color="auto"/>
            </w:tcBorders>
          </w:tcPr>
          <w:p w:rsidR="00826225" w:rsidRPr="00826225" w:rsidRDefault="00826225" w:rsidP="00826225">
            <w:pPr>
              <w:widowControl w:val="0"/>
              <w:shd w:val="clear" w:color="auto" w:fill="FFFFFF" w:themeFill="background1"/>
              <w:autoSpaceDE w:val="0"/>
              <w:autoSpaceDN w:val="0"/>
              <w:adjustRightInd w:val="0"/>
              <w:spacing w:after="0" w:line="240" w:lineRule="auto"/>
              <w:jc w:val="center"/>
              <w:rPr>
                <w:rFonts w:eastAsia="Times New Roman"/>
                <w:w w:val="100"/>
                <w:szCs w:val="26"/>
              </w:rPr>
            </w:pPr>
            <w:r w:rsidRPr="00826225">
              <w:rPr>
                <w:rFonts w:eastAsia="Times New Roman"/>
                <w:w w:val="100"/>
                <w:szCs w:val="26"/>
              </w:rPr>
              <w:t>Муниципальная программа «</w:t>
            </w:r>
            <w:r w:rsidRPr="001B55A2">
              <w:rPr>
                <w:w w:val="100"/>
                <w:szCs w:val="26"/>
              </w:rPr>
              <w:t>Противодействие незаконному обороту наркотиков, снижение масштабов наркотизации населения в</w:t>
            </w:r>
            <w:r w:rsidR="00765D20">
              <w:rPr>
                <w:w w:val="100"/>
                <w:szCs w:val="26"/>
              </w:rPr>
              <w:t xml:space="preserve">  Расцветовском</w:t>
            </w:r>
            <w:r>
              <w:rPr>
                <w:w w:val="100"/>
                <w:szCs w:val="26"/>
              </w:rPr>
              <w:t xml:space="preserve"> сельсовет</w:t>
            </w:r>
            <w:r w:rsidR="00765D20">
              <w:rPr>
                <w:w w:val="100"/>
                <w:szCs w:val="26"/>
              </w:rPr>
              <w:t>е</w:t>
            </w:r>
            <w:r w:rsidRPr="001B55A2">
              <w:rPr>
                <w:w w:val="100"/>
                <w:szCs w:val="26"/>
              </w:rPr>
              <w:t xml:space="preserve">» </w:t>
            </w:r>
          </w:p>
        </w:tc>
      </w:tr>
      <w:tr w:rsidR="00826225" w:rsidRPr="00826225" w:rsidTr="00765D20">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6225" w:rsidRPr="00826225" w:rsidRDefault="00826225" w:rsidP="00826225">
            <w:pPr>
              <w:shd w:val="clear" w:color="auto" w:fill="FFFFFF" w:themeFill="background1"/>
              <w:autoSpaceDE w:val="0"/>
              <w:autoSpaceDN w:val="0"/>
              <w:adjustRightInd w:val="0"/>
              <w:spacing w:after="0" w:line="240" w:lineRule="auto"/>
              <w:rPr>
                <w:rFonts w:eastAsia="Times New Roman"/>
                <w:w w:val="100"/>
                <w:szCs w:val="26"/>
              </w:rPr>
            </w:pPr>
            <w:r w:rsidRPr="00826225">
              <w:rPr>
                <w:rFonts w:eastAsia="Times New Roman"/>
                <w:w w:val="100"/>
                <w:szCs w:val="26"/>
              </w:rPr>
              <w:t xml:space="preserve">Основное мероприятие </w:t>
            </w:r>
          </w:p>
          <w:p w:rsidR="00826225" w:rsidRPr="00826225" w:rsidRDefault="00826225" w:rsidP="00826225">
            <w:pPr>
              <w:shd w:val="clear" w:color="auto" w:fill="FFFFFF" w:themeFill="background1"/>
              <w:spacing w:after="0" w:line="240" w:lineRule="auto"/>
              <w:rPr>
                <w:rFonts w:eastAsia="Times New Roman"/>
                <w:w w:val="100"/>
                <w:szCs w:val="26"/>
              </w:rPr>
            </w:pPr>
          </w:p>
          <w:p w:rsidR="00826225" w:rsidRPr="00826225" w:rsidRDefault="00826225" w:rsidP="00826225">
            <w:pPr>
              <w:shd w:val="clear" w:color="auto" w:fill="FFFFFF" w:themeFill="background1"/>
              <w:spacing w:after="0" w:line="240" w:lineRule="auto"/>
              <w:rPr>
                <w:rFonts w:eastAsia="Times New Roman"/>
                <w:w w:val="100"/>
                <w:szCs w:val="26"/>
              </w:rPr>
            </w:pPr>
            <w:r w:rsidRPr="00826225">
              <w:rPr>
                <w:rFonts w:eastAsia="Times New Roman" w:cs="Arial"/>
                <w:w w:val="100"/>
                <w:szCs w:val="24"/>
              </w:rPr>
              <w:t xml:space="preserve">Профилактика </w:t>
            </w:r>
            <w:r w:rsidR="00765D20">
              <w:rPr>
                <w:rFonts w:eastAsia="Times New Roman" w:cs="Arial"/>
                <w:w w:val="100"/>
                <w:szCs w:val="24"/>
              </w:rPr>
              <w:t>злоупотребления наркотическими веществами</w:t>
            </w:r>
          </w:p>
          <w:p w:rsidR="00826225" w:rsidRPr="00826225" w:rsidRDefault="00826225" w:rsidP="00826225">
            <w:pPr>
              <w:widowControl w:val="0"/>
              <w:shd w:val="clear" w:color="auto" w:fill="FFFFFF" w:themeFill="background1"/>
              <w:autoSpaceDE w:val="0"/>
              <w:autoSpaceDN w:val="0"/>
              <w:adjustRightInd w:val="0"/>
              <w:spacing w:after="0" w:line="240" w:lineRule="auto"/>
              <w:rPr>
                <w:rFonts w:eastAsia="Times New Roman" w:cs="Arial"/>
                <w:w w:val="100"/>
                <w:szCs w:val="24"/>
              </w:rPr>
            </w:pPr>
          </w:p>
          <w:p w:rsidR="00826225" w:rsidRPr="00826225" w:rsidRDefault="00826225" w:rsidP="00826225">
            <w:pPr>
              <w:widowControl w:val="0"/>
              <w:shd w:val="clear" w:color="auto" w:fill="FFFFFF" w:themeFill="background1"/>
              <w:autoSpaceDE w:val="0"/>
              <w:autoSpaceDN w:val="0"/>
              <w:adjustRightInd w:val="0"/>
              <w:spacing w:after="0" w:line="240" w:lineRule="auto"/>
              <w:rPr>
                <w:rFonts w:eastAsia="Times New Roman" w:cs="Arial"/>
                <w:w w:val="100"/>
                <w:szCs w:val="24"/>
              </w:rPr>
            </w:pPr>
          </w:p>
          <w:p w:rsidR="00826225" w:rsidRPr="00826225" w:rsidRDefault="00826225" w:rsidP="00826225">
            <w:pPr>
              <w:widowControl w:val="0"/>
              <w:shd w:val="clear" w:color="auto" w:fill="FFFFFF" w:themeFill="background1"/>
              <w:autoSpaceDE w:val="0"/>
              <w:autoSpaceDN w:val="0"/>
              <w:adjustRightInd w:val="0"/>
              <w:spacing w:after="0" w:line="240" w:lineRule="auto"/>
              <w:rPr>
                <w:rFonts w:eastAsia="Times New Roman" w:cs="Arial"/>
                <w:w w:val="100"/>
                <w:szCs w:val="24"/>
              </w:rPr>
            </w:pPr>
          </w:p>
          <w:p w:rsidR="00826225" w:rsidRPr="00826225" w:rsidRDefault="00826225" w:rsidP="00826225">
            <w:pPr>
              <w:widowControl w:val="0"/>
              <w:shd w:val="clear" w:color="auto" w:fill="FFFFFF" w:themeFill="background1"/>
              <w:autoSpaceDE w:val="0"/>
              <w:autoSpaceDN w:val="0"/>
              <w:adjustRightInd w:val="0"/>
              <w:spacing w:after="0" w:line="240" w:lineRule="auto"/>
              <w:rPr>
                <w:rFonts w:eastAsia="Times New Roman" w:cs="Arial"/>
                <w:w w:val="100"/>
                <w:szCs w:val="24"/>
              </w:rPr>
            </w:pPr>
          </w:p>
          <w:p w:rsidR="00826225" w:rsidRPr="00826225" w:rsidRDefault="00826225" w:rsidP="00826225">
            <w:pPr>
              <w:widowControl w:val="0"/>
              <w:shd w:val="clear" w:color="auto" w:fill="FFFFFF" w:themeFill="background1"/>
              <w:autoSpaceDE w:val="0"/>
              <w:autoSpaceDN w:val="0"/>
              <w:adjustRightInd w:val="0"/>
              <w:spacing w:after="0" w:line="240" w:lineRule="auto"/>
              <w:rPr>
                <w:rFonts w:eastAsia="Times New Roman" w:cs="Arial"/>
                <w:w w:val="100"/>
                <w:szCs w:val="24"/>
              </w:rPr>
            </w:pPr>
          </w:p>
          <w:p w:rsidR="00826225" w:rsidRPr="00826225" w:rsidRDefault="00826225" w:rsidP="00826225">
            <w:pPr>
              <w:widowControl w:val="0"/>
              <w:shd w:val="clear" w:color="auto" w:fill="FFFFFF" w:themeFill="background1"/>
              <w:autoSpaceDE w:val="0"/>
              <w:autoSpaceDN w:val="0"/>
              <w:adjustRightInd w:val="0"/>
              <w:spacing w:after="0" w:line="240" w:lineRule="auto"/>
              <w:rPr>
                <w:rFonts w:eastAsia="Times New Roman" w:cs="Arial"/>
                <w:w w:val="100"/>
                <w:szCs w:val="24"/>
              </w:rPr>
            </w:pPr>
          </w:p>
          <w:p w:rsidR="00826225" w:rsidRPr="00826225" w:rsidRDefault="00826225" w:rsidP="00826225">
            <w:pPr>
              <w:widowControl w:val="0"/>
              <w:shd w:val="clear" w:color="auto" w:fill="FFFFFF" w:themeFill="background1"/>
              <w:autoSpaceDE w:val="0"/>
              <w:autoSpaceDN w:val="0"/>
              <w:adjustRightInd w:val="0"/>
              <w:spacing w:after="0" w:line="240" w:lineRule="auto"/>
              <w:rPr>
                <w:rFonts w:eastAsia="Times New Roman" w:cs="Arial"/>
                <w:w w:val="100"/>
                <w:szCs w:val="24"/>
              </w:rPr>
            </w:pPr>
            <w:r w:rsidRPr="00826225">
              <w:rPr>
                <w:rFonts w:eastAsia="Times New Roman" w:cs="Arial"/>
                <w:w w:val="100"/>
                <w:szCs w:val="24"/>
              </w:rPr>
              <w:t xml:space="preserve">Мероприятие  </w:t>
            </w:r>
          </w:p>
          <w:p w:rsidR="00826225" w:rsidRDefault="00826225" w:rsidP="00826225">
            <w:pPr>
              <w:widowControl w:val="0"/>
              <w:shd w:val="clear" w:color="auto" w:fill="FFFFFF" w:themeFill="background1"/>
              <w:autoSpaceDE w:val="0"/>
              <w:autoSpaceDN w:val="0"/>
              <w:adjustRightInd w:val="0"/>
              <w:spacing w:after="0" w:line="240" w:lineRule="auto"/>
              <w:rPr>
                <w:rFonts w:eastAsia="Times New Roman" w:cs="Arial"/>
                <w:w w:val="100"/>
                <w:szCs w:val="24"/>
              </w:rPr>
            </w:pPr>
          </w:p>
          <w:p w:rsidR="00826225" w:rsidRPr="00826225" w:rsidRDefault="00765D20" w:rsidP="00765D20">
            <w:pPr>
              <w:widowControl w:val="0"/>
              <w:shd w:val="clear" w:color="auto" w:fill="FFFFFF" w:themeFill="background1"/>
              <w:autoSpaceDE w:val="0"/>
              <w:autoSpaceDN w:val="0"/>
              <w:adjustRightInd w:val="0"/>
              <w:spacing w:after="0" w:line="240" w:lineRule="auto"/>
              <w:rPr>
                <w:rFonts w:eastAsia="Times New Roman"/>
                <w:w w:val="100"/>
                <w:szCs w:val="26"/>
              </w:rPr>
            </w:pPr>
            <w:r>
              <w:rPr>
                <w:rFonts w:eastAsia="Times New Roman" w:cs="Arial"/>
                <w:w w:val="100"/>
                <w:szCs w:val="24"/>
              </w:rPr>
              <w:t>Мероприятие по профилактике злоупотребления наркотиками и их незаконного оборота</w:t>
            </w:r>
          </w:p>
        </w:tc>
        <w:tc>
          <w:tcPr>
            <w:tcW w:w="18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6225" w:rsidRPr="00826225" w:rsidRDefault="00826225" w:rsidP="00826225">
            <w:pPr>
              <w:widowControl w:val="0"/>
              <w:shd w:val="clear" w:color="auto" w:fill="FFFFFF" w:themeFill="background1"/>
              <w:autoSpaceDE w:val="0"/>
              <w:autoSpaceDN w:val="0"/>
              <w:adjustRightInd w:val="0"/>
              <w:spacing w:after="0" w:line="240" w:lineRule="auto"/>
              <w:ind w:left="-62" w:right="-62"/>
              <w:jc w:val="center"/>
              <w:rPr>
                <w:rFonts w:eastAsia="Times New Roman"/>
                <w:w w:val="100"/>
                <w:szCs w:val="26"/>
              </w:rPr>
            </w:pPr>
            <w:r w:rsidRPr="00826225">
              <w:rPr>
                <w:rFonts w:eastAsia="Times New Roman"/>
                <w:w w:val="100"/>
                <w:szCs w:val="26"/>
              </w:rPr>
              <w:t xml:space="preserve">Ответственный исполнитель – </w:t>
            </w:r>
          </w:p>
          <w:p w:rsidR="00826225" w:rsidRPr="00826225" w:rsidRDefault="00826225" w:rsidP="00826225">
            <w:pPr>
              <w:widowControl w:val="0"/>
              <w:shd w:val="clear" w:color="auto" w:fill="FFFFFF" w:themeFill="background1"/>
              <w:autoSpaceDE w:val="0"/>
              <w:autoSpaceDN w:val="0"/>
              <w:adjustRightInd w:val="0"/>
              <w:spacing w:after="0" w:line="240" w:lineRule="auto"/>
              <w:ind w:left="-62" w:right="-62"/>
              <w:jc w:val="center"/>
              <w:rPr>
                <w:rFonts w:eastAsia="Times New Roman"/>
                <w:w w:val="100"/>
                <w:szCs w:val="26"/>
              </w:rPr>
            </w:pPr>
            <w:r w:rsidRPr="00826225">
              <w:rPr>
                <w:rFonts w:eastAsia="Times New Roman"/>
                <w:w w:val="100"/>
                <w:szCs w:val="26"/>
              </w:rPr>
              <w:t>Администрация Расцветовского сельсовета</w:t>
            </w:r>
          </w:p>
          <w:p w:rsidR="00826225" w:rsidRPr="00826225" w:rsidRDefault="00826225" w:rsidP="00826225">
            <w:pPr>
              <w:widowControl w:val="0"/>
              <w:shd w:val="clear" w:color="auto" w:fill="FFFFFF" w:themeFill="background1"/>
              <w:autoSpaceDE w:val="0"/>
              <w:autoSpaceDN w:val="0"/>
              <w:adjustRightInd w:val="0"/>
              <w:spacing w:after="0" w:line="240" w:lineRule="auto"/>
              <w:ind w:left="-62" w:right="-62"/>
              <w:jc w:val="center"/>
              <w:rPr>
                <w:rFonts w:eastAsia="Times New Roman"/>
                <w:w w:val="100"/>
                <w:szCs w:val="26"/>
              </w:rPr>
            </w:pPr>
          </w:p>
          <w:p w:rsidR="00826225" w:rsidRPr="00826225" w:rsidRDefault="00826225" w:rsidP="00826225">
            <w:pPr>
              <w:widowControl w:val="0"/>
              <w:shd w:val="clear" w:color="auto" w:fill="FFFFFF" w:themeFill="background1"/>
              <w:autoSpaceDE w:val="0"/>
              <w:autoSpaceDN w:val="0"/>
              <w:adjustRightInd w:val="0"/>
              <w:spacing w:after="0" w:line="240" w:lineRule="auto"/>
              <w:ind w:left="-62" w:right="-62"/>
              <w:jc w:val="center"/>
              <w:rPr>
                <w:rFonts w:eastAsia="Times New Roman"/>
                <w:w w:val="100"/>
                <w:szCs w:val="26"/>
              </w:rPr>
            </w:pPr>
          </w:p>
          <w:p w:rsidR="00826225" w:rsidRPr="00826225" w:rsidRDefault="00826225" w:rsidP="00826225">
            <w:pPr>
              <w:widowControl w:val="0"/>
              <w:shd w:val="clear" w:color="auto" w:fill="FFFFFF" w:themeFill="background1"/>
              <w:autoSpaceDE w:val="0"/>
              <w:autoSpaceDN w:val="0"/>
              <w:adjustRightInd w:val="0"/>
              <w:spacing w:after="0" w:line="240" w:lineRule="auto"/>
              <w:ind w:left="-62" w:right="-62"/>
              <w:jc w:val="center"/>
              <w:rPr>
                <w:rFonts w:eastAsia="Times New Roman"/>
                <w:w w:val="100"/>
                <w:szCs w:val="26"/>
              </w:rPr>
            </w:pPr>
          </w:p>
          <w:p w:rsidR="00826225" w:rsidRPr="00826225" w:rsidRDefault="00826225" w:rsidP="00826225">
            <w:pPr>
              <w:widowControl w:val="0"/>
              <w:shd w:val="clear" w:color="auto" w:fill="FFFFFF" w:themeFill="background1"/>
              <w:autoSpaceDE w:val="0"/>
              <w:autoSpaceDN w:val="0"/>
              <w:adjustRightInd w:val="0"/>
              <w:spacing w:after="0" w:line="240" w:lineRule="auto"/>
              <w:ind w:left="-62" w:right="-62"/>
              <w:jc w:val="center"/>
              <w:rPr>
                <w:rFonts w:eastAsia="Times New Roman"/>
                <w:w w:val="100"/>
                <w:szCs w:val="26"/>
              </w:rPr>
            </w:pPr>
          </w:p>
          <w:p w:rsidR="00826225" w:rsidRPr="00826225" w:rsidRDefault="00826225" w:rsidP="00826225">
            <w:pPr>
              <w:widowControl w:val="0"/>
              <w:shd w:val="clear" w:color="auto" w:fill="FFFFFF" w:themeFill="background1"/>
              <w:autoSpaceDE w:val="0"/>
              <w:autoSpaceDN w:val="0"/>
              <w:adjustRightInd w:val="0"/>
              <w:spacing w:after="0" w:line="240" w:lineRule="auto"/>
              <w:ind w:left="-62" w:right="-62"/>
              <w:jc w:val="center"/>
              <w:rPr>
                <w:rFonts w:eastAsia="Times New Roman"/>
                <w:w w:val="100"/>
                <w:szCs w:val="26"/>
              </w:rPr>
            </w:pPr>
          </w:p>
          <w:p w:rsidR="00826225" w:rsidRPr="00826225" w:rsidRDefault="00826225" w:rsidP="00826225">
            <w:pPr>
              <w:widowControl w:val="0"/>
              <w:shd w:val="clear" w:color="auto" w:fill="FFFFFF" w:themeFill="background1"/>
              <w:autoSpaceDE w:val="0"/>
              <w:autoSpaceDN w:val="0"/>
              <w:adjustRightInd w:val="0"/>
              <w:spacing w:after="0" w:line="240" w:lineRule="auto"/>
              <w:ind w:left="-62" w:right="-62"/>
              <w:jc w:val="center"/>
              <w:rPr>
                <w:rFonts w:eastAsia="Times New Roman"/>
                <w:w w:val="100"/>
                <w:szCs w:val="26"/>
              </w:rPr>
            </w:pPr>
          </w:p>
          <w:p w:rsidR="00826225" w:rsidRPr="00826225" w:rsidRDefault="00826225" w:rsidP="00826225">
            <w:pPr>
              <w:widowControl w:val="0"/>
              <w:shd w:val="clear" w:color="auto" w:fill="FFFFFF" w:themeFill="background1"/>
              <w:autoSpaceDE w:val="0"/>
              <w:autoSpaceDN w:val="0"/>
              <w:adjustRightInd w:val="0"/>
              <w:spacing w:after="0" w:line="240" w:lineRule="auto"/>
              <w:ind w:left="-62" w:right="-62"/>
              <w:jc w:val="center"/>
              <w:rPr>
                <w:rFonts w:eastAsia="Times New Roman"/>
                <w:w w:val="100"/>
                <w:szCs w:val="26"/>
              </w:rPr>
            </w:pPr>
            <w:r w:rsidRPr="00826225">
              <w:rPr>
                <w:rFonts w:eastAsia="Times New Roman"/>
                <w:w w:val="100"/>
                <w:szCs w:val="26"/>
              </w:rPr>
              <w:t>Соисполнитель</w:t>
            </w:r>
          </w:p>
          <w:p w:rsidR="00826225" w:rsidRPr="00826225" w:rsidRDefault="00826225" w:rsidP="00826225">
            <w:pPr>
              <w:widowControl w:val="0"/>
              <w:shd w:val="clear" w:color="auto" w:fill="FFFFFF" w:themeFill="background1"/>
              <w:autoSpaceDE w:val="0"/>
              <w:autoSpaceDN w:val="0"/>
              <w:adjustRightInd w:val="0"/>
              <w:spacing w:after="0" w:line="240" w:lineRule="auto"/>
              <w:ind w:left="-62" w:right="-62"/>
              <w:jc w:val="center"/>
              <w:rPr>
                <w:rFonts w:eastAsia="Times New Roman"/>
                <w:w w:val="100"/>
                <w:szCs w:val="26"/>
              </w:rPr>
            </w:pPr>
            <w:r w:rsidRPr="00826225">
              <w:rPr>
                <w:rFonts w:eastAsia="Times New Roman"/>
                <w:w w:val="100"/>
                <w:szCs w:val="26"/>
              </w:rPr>
              <w:t>МКУ «Культурно-спортивный комплекс Расцвет»</w:t>
            </w:r>
          </w:p>
        </w:tc>
        <w:tc>
          <w:tcPr>
            <w:tcW w:w="7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6225" w:rsidRPr="00826225" w:rsidRDefault="00826225" w:rsidP="00826225">
            <w:pPr>
              <w:widowControl w:val="0"/>
              <w:shd w:val="clear" w:color="auto" w:fill="FFFFFF" w:themeFill="background1"/>
              <w:autoSpaceDE w:val="0"/>
              <w:autoSpaceDN w:val="0"/>
              <w:adjustRightInd w:val="0"/>
              <w:spacing w:after="0" w:line="240" w:lineRule="auto"/>
              <w:jc w:val="center"/>
              <w:rPr>
                <w:rFonts w:eastAsia="Times New Roman"/>
                <w:w w:val="100"/>
                <w:szCs w:val="26"/>
              </w:rPr>
            </w:pPr>
            <w:r w:rsidRPr="00826225">
              <w:rPr>
                <w:rFonts w:eastAsia="Times New Roman"/>
                <w:w w:val="100"/>
                <w:szCs w:val="26"/>
              </w:rPr>
              <w:t>2022</w:t>
            </w:r>
          </w:p>
        </w:tc>
        <w:tc>
          <w:tcPr>
            <w:tcW w:w="111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6225" w:rsidRPr="00826225" w:rsidRDefault="00826225" w:rsidP="00826225">
            <w:pPr>
              <w:widowControl w:val="0"/>
              <w:shd w:val="clear" w:color="auto" w:fill="FFFFFF" w:themeFill="background1"/>
              <w:autoSpaceDE w:val="0"/>
              <w:autoSpaceDN w:val="0"/>
              <w:adjustRightInd w:val="0"/>
              <w:spacing w:after="0" w:line="240" w:lineRule="auto"/>
              <w:jc w:val="center"/>
              <w:rPr>
                <w:rFonts w:eastAsia="Times New Roman"/>
                <w:w w:val="100"/>
                <w:szCs w:val="26"/>
              </w:rPr>
            </w:pPr>
            <w:r w:rsidRPr="00826225">
              <w:rPr>
                <w:rFonts w:eastAsia="Times New Roman"/>
                <w:w w:val="100"/>
                <w:szCs w:val="26"/>
              </w:rPr>
              <w:t>-</w:t>
            </w:r>
          </w:p>
        </w:tc>
        <w:tc>
          <w:tcPr>
            <w:tcW w:w="46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6225" w:rsidRDefault="00826225" w:rsidP="00765D20">
            <w:pPr>
              <w:spacing w:after="0" w:line="240" w:lineRule="auto"/>
              <w:ind w:right="-62"/>
              <w:rPr>
                <w:rFonts w:eastAsia="Times New Roman"/>
                <w:w w:val="100"/>
                <w:kern w:val="26"/>
                <w:szCs w:val="26"/>
              </w:rPr>
            </w:pPr>
            <w:r>
              <w:rPr>
                <w:rFonts w:eastAsia="Times New Roman"/>
                <w:w w:val="100"/>
                <w:kern w:val="26"/>
                <w:szCs w:val="26"/>
              </w:rPr>
              <w:t>увеличение доли уничтоженных</w:t>
            </w:r>
            <w:r w:rsidRPr="001C14B4">
              <w:rPr>
                <w:rFonts w:eastAsia="Times New Roman"/>
                <w:w w:val="100"/>
                <w:kern w:val="26"/>
                <w:szCs w:val="26"/>
              </w:rPr>
              <w:t xml:space="preserve"> очагов дикорастущей конопли</w:t>
            </w:r>
            <w:r>
              <w:rPr>
                <w:rFonts w:eastAsia="Times New Roman"/>
                <w:w w:val="100"/>
                <w:kern w:val="26"/>
                <w:szCs w:val="26"/>
              </w:rPr>
              <w:t xml:space="preserve"> от общей составит 70 </w:t>
            </w:r>
            <w:r w:rsidRPr="001C14B4">
              <w:rPr>
                <w:rFonts w:eastAsia="Times New Roman"/>
                <w:w w:val="100"/>
                <w:kern w:val="26"/>
                <w:szCs w:val="26"/>
              </w:rPr>
              <w:t>% от общей площади зарегистрированных очагов;</w:t>
            </w:r>
          </w:p>
          <w:p w:rsidR="00826225" w:rsidRPr="001C14B4" w:rsidRDefault="00826225" w:rsidP="00765D20">
            <w:pPr>
              <w:spacing w:after="0" w:line="240" w:lineRule="auto"/>
              <w:ind w:right="-62"/>
              <w:rPr>
                <w:rFonts w:eastAsia="Times New Roman"/>
                <w:w w:val="100"/>
                <w:kern w:val="26"/>
                <w:szCs w:val="26"/>
              </w:rPr>
            </w:pPr>
            <w:r w:rsidRPr="000A5398">
              <w:rPr>
                <w:rFonts w:eastAsia="Times New Roman"/>
                <w:w w:val="100"/>
                <w:kern w:val="26"/>
                <w:szCs w:val="26"/>
              </w:rPr>
              <w:t>-</w:t>
            </w:r>
            <w:r>
              <w:rPr>
                <w:rFonts w:eastAsia="Times New Roman"/>
                <w:w w:val="100"/>
                <w:kern w:val="26"/>
                <w:szCs w:val="26"/>
              </w:rPr>
              <w:t xml:space="preserve"> вовлечение </w:t>
            </w:r>
            <w:r w:rsidRPr="000A5398">
              <w:rPr>
                <w:rFonts w:eastAsia="Times New Roman"/>
                <w:w w:val="100"/>
                <w:kern w:val="26"/>
                <w:szCs w:val="26"/>
              </w:rPr>
              <w:t>подростков и молодежи  от 14 до 18 лет в профилактические мероприятия</w:t>
            </w:r>
            <w:r>
              <w:rPr>
                <w:rFonts w:eastAsia="Times New Roman"/>
                <w:w w:val="100"/>
                <w:kern w:val="26"/>
                <w:szCs w:val="26"/>
              </w:rPr>
              <w:t xml:space="preserve"> 50%;</w:t>
            </w:r>
          </w:p>
          <w:p w:rsidR="00826225" w:rsidRDefault="00826225" w:rsidP="00765D20">
            <w:pPr>
              <w:spacing w:after="0" w:line="240" w:lineRule="auto"/>
              <w:ind w:right="-62"/>
              <w:rPr>
                <w:rFonts w:eastAsia="Times New Roman"/>
                <w:w w:val="100"/>
                <w:kern w:val="26"/>
                <w:szCs w:val="26"/>
              </w:rPr>
            </w:pPr>
            <w:r w:rsidRPr="000A5398">
              <w:rPr>
                <w:rFonts w:eastAsia="Times New Roman"/>
                <w:w w:val="100"/>
                <w:kern w:val="26"/>
                <w:szCs w:val="26"/>
              </w:rPr>
              <w:t xml:space="preserve">- </w:t>
            </w:r>
            <w:r>
              <w:rPr>
                <w:rFonts w:eastAsia="Times New Roman"/>
                <w:w w:val="100"/>
                <w:kern w:val="26"/>
                <w:szCs w:val="26"/>
              </w:rPr>
              <w:t>уменьшение количества</w:t>
            </w:r>
            <w:r w:rsidRPr="000A5398">
              <w:rPr>
                <w:rFonts w:eastAsia="Times New Roman"/>
                <w:w w:val="100"/>
                <w:kern w:val="26"/>
                <w:szCs w:val="26"/>
              </w:rPr>
              <w:t xml:space="preserve"> преступлений, связанных с употреблением и распространением  наркотических веществ, на 1%</w:t>
            </w:r>
            <w:r>
              <w:rPr>
                <w:rFonts w:eastAsia="Times New Roman"/>
                <w:w w:val="100"/>
                <w:kern w:val="26"/>
                <w:szCs w:val="26"/>
              </w:rPr>
              <w:t>;</w:t>
            </w:r>
          </w:p>
          <w:p w:rsidR="00826225" w:rsidRPr="00826225" w:rsidRDefault="00826225" w:rsidP="00765D20">
            <w:pPr>
              <w:shd w:val="clear" w:color="auto" w:fill="FFFFFF" w:themeFill="background1"/>
              <w:autoSpaceDE w:val="0"/>
              <w:autoSpaceDN w:val="0"/>
              <w:adjustRightInd w:val="0"/>
              <w:spacing w:after="0" w:line="240" w:lineRule="auto"/>
              <w:ind w:right="-62"/>
              <w:rPr>
                <w:rFonts w:eastAsia="Times New Roman"/>
                <w:w w:val="100"/>
                <w:szCs w:val="26"/>
              </w:rPr>
            </w:pPr>
            <w:r>
              <w:rPr>
                <w:rFonts w:eastAsia="Times New Roman"/>
                <w:w w:val="100"/>
                <w:kern w:val="26"/>
                <w:szCs w:val="26"/>
              </w:rPr>
              <w:t>- о</w:t>
            </w:r>
            <w:r w:rsidRPr="001C14B4">
              <w:rPr>
                <w:w w:val="100"/>
                <w:kern w:val="26"/>
                <w:szCs w:val="26"/>
              </w:rPr>
              <w:t>здоровление общества в целом от случаев употребления и распространения наркотических веществ, максимально возмож</w:t>
            </w:r>
            <w:r>
              <w:rPr>
                <w:w w:val="100"/>
                <w:kern w:val="26"/>
                <w:szCs w:val="26"/>
              </w:rPr>
              <w:t>ное уменьшение риска заболевания людей, связанного</w:t>
            </w:r>
            <w:r w:rsidRPr="001C14B4">
              <w:rPr>
                <w:w w:val="100"/>
                <w:kern w:val="26"/>
                <w:szCs w:val="26"/>
              </w:rPr>
              <w:t xml:space="preserve"> с употреблением наркотических веществ</w:t>
            </w:r>
          </w:p>
        </w:tc>
        <w:tc>
          <w:tcPr>
            <w:tcW w:w="524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26225" w:rsidRDefault="00826225" w:rsidP="00826225">
            <w:pPr>
              <w:spacing w:after="0" w:line="240" w:lineRule="auto"/>
              <w:rPr>
                <w:rFonts w:eastAsia="Times New Roman"/>
                <w:w w:val="100"/>
                <w:kern w:val="26"/>
                <w:szCs w:val="26"/>
              </w:rPr>
            </w:pPr>
            <w:r>
              <w:rPr>
                <w:rFonts w:eastAsia="Times New Roman"/>
                <w:w w:val="100"/>
                <w:kern w:val="26"/>
                <w:szCs w:val="26"/>
              </w:rPr>
              <w:t>1. Увеличение доли уничтоженных</w:t>
            </w:r>
            <w:r w:rsidRPr="001C14B4">
              <w:rPr>
                <w:rFonts w:eastAsia="Times New Roman"/>
                <w:w w:val="100"/>
                <w:kern w:val="26"/>
                <w:szCs w:val="26"/>
              </w:rPr>
              <w:t xml:space="preserve"> очагов дикорастущей конопли</w:t>
            </w:r>
            <w:r>
              <w:rPr>
                <w:rFonts w:eastAsia="Times New Roman"/>
                <w:w w:val="100"/>
                <w:kern w:val="26"/>
                <w:szCs w:val="26"/>
              </w:rPr>
              <w:t xml:space="preserve"> от общей составит 70 </w:t>
            </w:r>
            <w:r w:rsidRPr="001C14B4">
              <w:rPr>
                <w:rFonts w:eastAsia="Times New Roman"/>
                <w:w w:val="100"/>
                <w:kern w:val="26"/>
                <w:szCs w:val="26"/>
              </w:rPr>
              <w:t>% от общей площади зарегистрированных очагов;</w:t>
            </w:r>
          </w:p>
          <w:p w:rsidR="00826225" w:rsidRPr="001C14B4" w:rsidRDefault="00826225" w:rsidP="00826225">
            <w:pPr>
              <w:spacing w:after="0" w:line="240" w:lineRule="auto"/>
              <w:rPr>
                <w:rFonts w:eastAsia="Times New Roman"/>
                <w:w w:val="100"/>
                <w:kern w:val="26"/>
                <w:szCs w:val="26"/>
              </w:rPr>
            </w:pPr>
            <w:r>
              <w:rPr>
                <w:rFonts w:eastAsia="Times New Roman"/>
                <w:w w:val="100"/>
                <w:kern w:val="26"/>
                <w:szCs w:val="26"/>
              </w:rPr>
              <w:t xml:space="preserve">2.  Вовлечение </w:t>
            </w:r>
            <w:r w:rsidRPr="000A5398">
              <w:rPr>
                <w:rFonts w:eastAsia="Times New Roman"/>
                <w:w w:val="100"/>
                <w:kern w:val="26"/>
                <w:szCs w:val="26"/>
              </w:rPr>
              <w:t>подростков и молодежи  от 14 до 18 лет в профилактические мероприятия</w:t>
            </w:r>
            <w:r>
              <w:rPr>
                <w:rFonts w:eastAsia="Times New Roman"/>
                <w:w w:val="100"/>
                <w:kern w:val="26"/>
                <w:szCs w:val="26"/>
              </w:rPr>
              <w:t xml:space="preserve"> 50%;</w:t>
            </w:r>
          </w:p>
          <w:p w:rsidR="00826225" w:rsidRDefault="00826225" w:rsidP="00826225">
            <w:pPr>
              <w:spacing w:after="0" w:line="240" w:lineRule="auto"/>
              <w:rPr>
                <w:rFonts w:eastAsia="Times New Roman"/>
                <w:w w:val="100"/>
                <w:kern w:val="26"/>
                <w:szCs w:val="26"/>
              </w:rPr>
            </w:pPr>
            <w:r>
              <w:rPr>
                <w:rFonts w:eastAsia="Times New Roman"/>
                <w:w w:val="100"/>
                <w:kern w:val="26"/>
                <w:szCs w:val="26"/>
              </w:rPr>
              <w:t>3. Уменьшение количества</w:t>
            </w:r>
            <w:r w:rsidRPr="000A5398">
              <w:rPr>
                <w:rFonts w:eastAsia="Times New Roman"/>
                <w:w w:val="100"/>
                <w:kern w:val="26"/>
                <w:szCs w:val="26"/>
              </w:rPr>
              <w:t xml:space="preserve"> преступлений, связанных с употреблением и распространением  наркотических веществ, на 1%</w:t>
            </w:r>
            <w:r>
              <w:rPr>
                <w:rFonts w:eastAsia="Times New Roman"/>
                <w:w w:val="100"/>
                <w:kern w:val="26"/>
                <w:szCs w:val="26"/>
              </w:rPr>
              <w:t>;</w:t>
            </w:r>
          </w:p>
          <w:p w:rsidR="00826225" w:rsidRPr="00826225" w:rsidRDefault="00826225" w:rsidP="00826225">
            <w:pPr>
              <w:widowControl w:val="0"/>
              <w:autoSpaceDE w:val="0"/>
              <w:autoSpaceDN w:val="0"/>
              <w:adjustRightInd w:val="0"/>
              <w:spacing w:after="0" w:line="240" w:lineRule="auto"/>
              <w:rPr>
                <w:rFonts w:eastAsia="Times New Roman"/>
                <w:w w:val="100"/>
                <w:szCs w:val="26"/>
              </w:rPr>
            </w:pPr>
            <w:r>
              <w:rPr>
                <w:rFonts w:eastAsia="Times New Roman"/>
                <w:w w:val="100"/>
                <w:kern w:val="26"/>
                <w:szCs w:val="26"/>
              </w:rPr>
              <w:t>4. О</w:t>
            </w:r>
            <w:r w:rsidRPr="001C14B4">
              <w:rPr>
                <w:w w:val="100"/>
                <w:kern w:val="26"/>
                <w:szCs w:val="26"/>
              </w:rPr>
              <w:t>здоровление общества в целом от случаев употребления и распространения наркотических веществ, максимально возмож</w:t>
            </w:r>
            <w:r>
              <w:rPr>
                <w:w w:val="100"/>
                <w:kern w:val="26"/>
                <w:szCs w:val="26"/>
              </w:rPr>
              <w:t>ное уменьшение риска заболевания людей, связанного</w:t>
            </w:r>
            <w:r w:rsidRPr="001C14B4">
              <w:rPr>
                <w:w w:val="100"/>
                <w:kern w:val="26"/>
                <w:szCs w:val="26"/>
              </w:rPr>
              <w:t xml:space="preserve"> с употреблением наркотических веществ</w:t>
            </w:r>
          </w:p>
        </w:tc>
      </w:tr>
    </w:tbl>
    <w:p w:rsidR="00765D20" w:rsidRDefault="00765D20" w:rsidP="00765D20">
      <w:pPr>
        <w:spacing w:after="0" w:line="240" w:lineRule="auto"/>
        <w:jc w:val="center"/>
        <w:rPr>
          <w:rFonts w:eastAsia="Times New Roman"/>
          <w:w w:val="100"/>
          <w:szCs w:val="26"/>
        </w:rPr>
      </w:pPr>
    </w:p>
    <w:p w:rsidR="00765D20" w:rsidRPr="00765D20" w:rsidRDefault="00765D20" w:rsidP="00765D20">
      <w:pPr>
        <w:spacing w:after="0" w:line="240" w:lineRule="auto"/>
        <w:jc w:val="center"/>
        <w:rPr>
          <w:rFonts w:eastAsia="Times New Roman"/>
          <w:w w:val="100"/>
          <w:szCs w:val="26"/>
        </w:rPr>
      </w:pPr>
      <w:r w:rsidRPr="00765D20">
        <w:rPr>
          <w:rFonts w:eastAsia="Times New Roman"/>
          <w:w w:val="100"/>
          <w:szCs w:val="26"/>
        </w:rPr>
        <w:t xml:space="preserve">Ресурсное обеспечение </w:t>
      </w:r>
    </w:p>
    <w:p w:rsidR="00765D20" w:rsidRPr="00765D20" w:rsidRDefault="00765D20" w:rsidP="00765D20">
      <w:pPr>
        <w:spacing w:after="0" w:line="240" w:lineRule="auto"/>
        <w:jc w:val="center"/>
        <w:rPr>
          <w:rFonts w:eastAsia="Times New Roman"/>
          <w:w w:val="100"/>
          <w:szCs w:val="26"/>
        </w:rPr>
      </w:pPr>
      <w:r w:rsidRPr="00765D20">
        <w:rPr>
          <w:rFonts w:eastAsia="Times New Roman"/>
          <w:w w:val="100"/>
          <w:szCs w:val="26"/>
        </w:rPr>
        <w:t>реализации муниципальной программы</w:t>
      </w:r>
    </w:p>
    <w:p w:rsidR="00765D20" w:rsidRPr="00765D20" w:rsidRDefault="00765D20" w:rsidP="00765D20">
      <w:pPr>
        <w:tabs>
          <w:tab w:val="left" w:pos="2628"/>
        </w:tabs>
        <w:spacing w:after="0" w:line="240" w:lineRule="auto"/>
        <w:jc w:val="center"/>
        <w:rPr>
          <w:rFonts w:eastAsia="Times New Roman"/>
          <w:w w:val="100"/>
          <w:szCs w:val="26"/>
        </w:rPr>
      </w:pPr>
    </w:p>
    <w:p w:rsidR="00765D20" w:rsidRPr="00765D20" w:rsidRDefault="00765D20" w:rsidP="00795FF6">
      <w:pPr>
        <w:tabs>
          <w:tab w:val="left" w:pos="2628"/>
        </w:tabs>
        <w:spacing w:after="0" w:line="240" w:lineRule="auto"/>
        <w:jc w:val="center"/>
        <w:rPr>
          <w:rFonts w:eastAsia="Times New Roman"/>
          <w:w w:val="100"/>
          <w:szCs w:val="26"/>
        </w:rPr>
      </w:pPr>
      <w:r w:rsidRPr="00765D20">
        <w:rPr>
          <w:rFonts w:eastAsia="Times New Roman"/>
          <w:w w:val="100"/>
          <w:szCs w:val="26"/>
        </w:rPr>
        <w:t xml:space="preserve">              таблица 2</w:t>
      </w:r>
    </w:p>
    <w:tbl>
      <w:tblPr>
        <w:tblW w:w="14218" w:type="dxa"/>
        <w:tblInd w:w="1058" w:type="dxa"/>
        <w:tblLayout w:type="fixed"/>
        <w:tblLook w:val="04A0"/>
      </w:tblPr>
      <w:tblGrid>
        <w:gridCol w:w="4862"/>
        <w:gridCol w:w="2126"/>
        <w:gridCol w:w="2268"/>
        <w:gridCol w:w="2410"/>
        <w:gridCol w:w="2268"/>
        <w:gridCol w:w="284"/>
      </w:tblGrid>
      <w:tr w:rsidR="00765D20" w:rsidRPr="00765D20" w:rsidTr="00795FF6">
        <w:trPr>
          <w:trHeight w:val="630"/>
        </w:trPr>
        <w:tc>
          <w:tcPr>
            <w:tcW w:w="4862" w:type="dxa"/>
            <w:vMerge w:val="restart"/>
            <w:tcBorders>
              <w:top w:val="single" w:sz="4" w:space="0" w:color="auto"/>
              <w:left w:val="single" w:sz="4" w:space="0" w:color="auto"/>
              <w:bottom w:val="single" w:sz="4" w:space="0" w:color="auto"/>
              <w:right w:val="single" w:sz="4" w:space="0" w:color="auto"/>
            </w:tcBorders>
            <w:vAlign w:val="center"/>
            <w:hideMark/>
          </w:tcPr>
          <w:p w:rsidR="00765D20" w:rsidRPr="00765D20" w:rsidRDefault="00765D20" w:rsidP="00765D20">
            <w:pPr>
              <w:spacing w:after="0" w:line="240" w:lineRule="auto"/>
              <w:jc w:val="center"/>
              <w:rPr>
                <w:rFonts w:eastAsia="Times New Roman"/>
                <w:color w:val="000000"/>
                <w:w w:val="100"/>
                <w:sz w:val="22"/>
              </w:rPr>
            </w:pPr>
            <w:r w:rsidRPr="00765D20">
              <w:rPr>
                <w:rFonts w:eastAsia="Times New Roman"/>
                <w:color w:val="000000"/>
                <w:w w:val="100"/>
                <w:sz w:val="22"/>
              </w:rPr>
              <w:t>Наименование</w:t>
            </w:r>
          </w:p>
          <w:p w:rsidR="00765D20" w:rsidRPr="00765D20" w:rsidRDefault="00765D20" w:rsidP="00765D20">
            <w:pPr>
              <w:spacing w:after="0" w:line="240" w:lineRule="auto"/>
              <w:jc w:val="center"/>
              <w:rPr>
                <w:rFonts w:eastAsia="Times New Roman"/>
                <w:color w:val="000000"/>
                <w:w w:val="100"/>
                <w:sz w:val="22"/>
              </w:rPr>
            </w:pPr>
            <w:r w:rsidRPr="00765D20">
              <w:rPr>
                <w:rFonts w:eastAsia="Times New Roman"/>
                <w:color w:val="000000"/>
                <w:w w:val="100"/>
                <w:sz w:val="22"/>
              </w:rPr>
              <w:t>муниципальной программы, мероприятия  основного мероприятия</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765D20" w:rsidRPr="00765D20" w:rsidRDefault="00765D20" w:rsidP="00765D20">
            <w:pPr>
              <w:spacing w:after="0" w:line="240" w:lineRule="auto"/>
              <w:jc w:val="center"/>
              <w:rPr>
                <w:rFonts w:eastAsia="Times New Roman"/>
                <w:color w:val="000000"/>
                <w:w w:val="100"/>
                <w:sz w:val="22"/>
              </w:rPr>
            </w:pPr>
            <w:r w:rsidRPr="00765D20">
              <w:rPr>
                <w:rFonts w:eastAsia="Times New Roman"/>
                <w:color w:val="000000"/>
                <w:w w:val="100"/>
                <w:sz w:val="22"/>
              </w:rPr>
              <w:t xml:space="preserve">ГРБС </w:t>
            </w:r>
          </w:p>
          <w:p w:rsidR="00765D20" w:rsidRPr="00765D20" w:rsidRDefault="00765D20" w:rsidP="00765D20">
            <w:pPr>
              <w:spacing w:after="0" w:line="240" w:lineRule="auto"/>
              <w:jc w:val="center"/>
              <w:rPr>
                <w:rFonts w:eastAsia="Times New Roman"/>
                <w:color w:val="000000"/>
                <w:w w:val="100"/>
                <w:sz w:val="22"/>
              </w:rPr>
            </w:pPr>
            <w:r w:rsidRPr="00765D20">
              <w:rPr>
                <w:rFonts w:eastAsia="Times New Roman"/>
                <w:color w:val="000000"/>
                <w:w w:val="100"/>
                <w:sz w:val="22"/>
              </w:rPr>
              <w:t>Ответственный исполнитель, соисполнители</w:t>
            </w:r>
          </w:p>
        </w:tc>
        <w:tc>
          <w:tcPr>
            <w:tcW w:w="7230" w:type="dxa"/>
            <w:gridSpan w:val="4"/>
            <w:tcBorders>
              <w:top w:val="single" w:sz="4" w:space="0" w:color="auto"/>
              <w:left w:val="nil"/>
              <w:bottom w:val="single" w:sz="4" w:space="0" w:color="auto"/>
              <w:right w:val="single" w:sz="4" w:space="0" w:color="auto"/>
            </w:tcBorders>
            <w:vAlign w:val="center"/>
          </w:tcPr>
          <w:p w:rsidR="00765D20" w:rsidRPr="00765D20" w:rsidRDefault="00765D20" w:rsidP="00765D20">
            <w:pPr>
              <w:spacing w:after="0" w:line="240" w:lineRule="auto"/>
              <w:jc w:val="center"/>
              <w:rPr>
                <w:rFonts w:eastAsia="Times New Roman"/>
                <w:w w:val="100"/>
                <w:sz w:val="22"/>
              </w:rPr>
            </w:pPr>
            <w:r w:rsidRPr="00765D20">
              <w:rPr>
                <w:rFonts w:eastAsia="Times New Roman"/>
                <w:w w:val="100"/>
                <w:sz w:val="22"/>
              </w:rPr>
              <w:t>Объемы бюджетных ассигнований по годам,  рублей</w:t>
            </w:r>
          </w:p>
        </w:tc>
      </w:tr>
      <w:tr w:rsidR="00765D20" w:rsidRPr="00765D20" w:rsidTr="00795FF6">
        <w:trPr>
          <w:trHeight w:val="1480"/>
        </w:trPr>
        <w:tc>
          <w:tcPr>
            <w:tcW w:w="4862" w:type="dxa"/>
            <w:vMerge/>
            <w:tcBorders>
              <w:top w:val="single" w:sz="4" w:space="0" w:color="auto"/>
              <w:left w:val="single" w:sz="4" w:space="0" w:color="auto"/>
              <w:bottom w:val="single" w:sz="4" w:space="0" w:color="auto"/>
              <w:right w:val="single" w:sz="4" w:space="0" w:color="auto"/>
            </w:tcBorders>
            <w:vAlign w:val="center"/>
            <w:hideMark/>
          </w:tcPr>
          <w:p w:rsidR="00765D20" w:rsidRPr="00765D20" w:rsidRDefault="00765D20" w:rsidP="00765D20">
            <w:pPr>
              <w:spacing w:after="0" w:line="240" w:lineRule="auto"/>
              <w:rPr>
                <w:rFonts w:eastAsia="Times New Roman"/>
                <w:color w:val="000000"/>
                <w:w w:val="100"/>
                <w:sz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65D20" w:rsidRPr="00765D20" w:rsidRDefault="00765D20" w:rsidP="00765D20">
            <w:pPr>
              <w:spacing w:after="0" w:line="240" w:lineRule="auto"/>
              <w:rPr>
                <w:rFonts w:eastAsia="Times New Roman"/>
                <w:color w:val="000000"/>
                <w:w w:val="100"/>
                <w:sz w:val="22"/>
              </w:rPr>
            </w:pPr>
          </w:p>
        </w:tc>
        <w:tc>
          <w:tcPr>
            <w:tcW w:w="2268" w:type="dxa"/>
            <w:vMerge w:val="restart"/>
            <w:tcBorders>
              <w:top w:val="nil"/>
              <w:left w:val="single" w:sz="4" w:space="0" w:color="auto"/>
              <w:bottom w:val="single" w:sz="4" w:space="0" w:color="auto"/>
              <w:right w:val="single" w:sz="4" w:space="0" w:color="auto"/>
            </w:tcBorders>
            <w:vAlign w:val="center"/>
            <w:hideMark/>
          </w:tcPr>
          <w:p w:rsidR="00765D20" w:rsidRPr="00765D20" w:rsidRDefault="00765D20" w:rsidP="00765D20">
            <w:pPr>
              <w:spacing w:after="0" w:line="240" w:lineRule="auto"/>
              <w:jc w:val="center"/>
              <w:rPr>
                <w:rFonts w:eastAsia="Times New Roman"/>
                <w:color w:val="000000"/>
                <w:w w:val="100"/>
                <w:sz w:val="22"/>
              </w:rPr>
            </w:pPr>
            <w:r w:rsidRPr="00765D20">
              <w:rPr>
                <w:rFonts w:eastAsia="Times New Roman"/>
                <w:color w:val="000000"/>
                <w:w w:val="100"/>
                <w:sz w:val="22"/>
              </w:rPr>
              <w:t>2022</w:t>
            </w:r>
          </w:p>
        </w:tc>
        <w:tc>
          <w:tcPr>
            <w:tcW w:w="2410" w:type="dxa"/>
            <w:vMerge w:val="restart"/>
            <w:tcBorders>
              <w:top w:val="nil"/>
              <w:left w:val="single" w:sz="4" w:space="0" w:color="auto"/>
              <w:bottom w:val="single" w:sz="4" w:space="0" w:color="auto"/>
              <w:right w:val="single" w:sz="4" w:space="0" w:color="auto"/>
            </w:tcBorders>
            <w:vAlign w:val="center"/>
            <w:hideMark/>
          </w:tcPr>
          <w:p w:rsidR="00765D20" w:rsidRPr="00765D20" w:rsidRDefault="00765D20" w:rsidP="00765D20">
            <w:pPr>
              <w:spacing w:after="0" w:line="240" w:lineRule="auto"/>
              <w:jc w:val="center"/>
              <w:rPr>
                <w:rFonts w:eastAsia="Times New Roman"/>
                <w:color w:val="000000"/>
                <w:w w:val="100"/>
                <w:sz w:val="22"/>
              </w:rPr>
            </w:pPr>
            <w:r w:rsidRPr="00765D20">
              <w:rPr>
                <w:rFonts w:eastAsia="Times New Roman"/>
                <w:color w:val="000000"/>
                <w:w w:val="100"/>
                <w:sz w:val="22"/>
              </w:rPr>
              <w:t>2023</w:t>
            </w:r>
          </w:p>
        </w:tc>
        <w:tc>
          <w:tcPr>
            <w:tcW w:w="2268" w:type="dxa"/>
            <w:vMerge w:val="restart"/>
            <w:tcBorders>
              <w:top w:val="nil"/>
              <w:left w:val="single" w:sz="4" w:space="0" w:color="auto"/>
              <w:bottom w:val="single" w:sz="4" w:space="0" w:color="auto"/>
              <w:right w:val="single" w:sz="4" w:space="0" w:color="auto"/>
            </w:tcBorders>
            <w:vAlign w:val="center"/>
            <w:hideMark/>
          </w:tcPr>
          <w:p w:rsidR="00765D20" w:rsidRPr="00765D20" w:rsidRDefault="00765D20" w:rsidP="00765D20">
            <w:pPr>
              <w:spacing w:after="0" w:line="240" w:lineRule="auto"/>
              <w:jc w:val="center"/>
              <w:rPr>
                <w:rFonts w:eastAsia="Times New Roman"/>
                <w:color w:val="000000"/>
                <w:w w:val="100"/>
                <w:sz w:val="22"/>
              </w:rPr>
            </w:pPr>
            <w:r w:rsidRPr="00765D20">
              <w:rPr>
                <w:rFonts w:eastAsia="Times New Roman"/>
                <w:color w:val="000000"/>
                <w:w w:val="100"/>
                <w:sz w:val="22"/>
              </w:rPr>
              <w:t>2024</w:t>
            </w:r>
          </w:p>
        </w:tc>
        <w:tc>
          <w:tcPr>
            <w:tcW w:w="284" w:type="dxa"/>
            <w:vMerge w:val="restart"/>
            <w:tcBorders>
              <w:top w:val="nil"/>
              <w:left w:val="single" w:sz="4" w:space="0" w:color="auto"/>
              <w:bottom w:val="single" w:sz="4" w:space="0" w:color="auto"/>
              <w:right w:val="single" w:sz="4" w:space="0" w:color="auto"/>
            </w:tcBorders>
            <w:vAlign w:val="center"/>
            <w:hideMark/>
          </w:tcPr>
          <w:p w:rsidR="00765D20" w:rsidRPr="00765D20" w:rsidRDefault="00765D20" w:rsidP="00765D20">
            <w:pPr>
              <w:spacing w:after="0" w:line="240" w:lineRule="auto"/>
              <w:jc w:val="center"/>
              <w:rPr>
                <w:rFonts w:eastAsia="Times New Roman"/>
                <w:color w:val="000000"/>
                <w:w w:val="100"/>
                <w:sz w:val="22"/>
              </w:rPr>
            </w:pPr>
          </w:p>
        </w:tc>
      </w:tr>
      <w:tr w:rsidR="00765D20" w:rsidRPr="00765D20" w:rsidTr="00795FF6">
        <w:trPr>
          <w:trHeight w:val="253"/>
        </w:trPr>
        <w:tc>
          <w:tcPr>
            <w:tcW w:w="4862" w:type="dxa"/>
            <w:vMerge/>
            <w:tcBorders>
              <w:top w:val="single" w:sz="4" w:space="0" w:color="auto"/>
              <w:left w:val="single" w:sz="4" w:space="0" w:color="auto"/>
              <w:bottom w:val="single" w:sz="4" w:space="0" w:color="auto"/>
              <w:right w:val="single" w:sz="4" w:space="0" w:color="auto"/>
            </w:tcBorders>
            <w:vAlign w:val="center"/>
            <w:hideMark/>
          </w:tcPr>
          <w:p w:rsidR="00765D20" w:rsidRPr="00765D20" w:rsidRDefault="00765D20" w:rsidP="00765D20">
            <w:pPr>
              <w:spacing w:after="0" w:line="240" w:lineRule="auto"/>
              <w:rPr>
                <w:rFonts w:eastAsia="Times New Roman"/>
                <w:color w:val="000000"/>
                <w:w w:val="100"/>
                <w:sz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65D20" w:rsidRPr="00765D20" w:rsidRDefault="00765D20" w:rsidP="00765D20">
            <w:pPr>
              <w:spacing w:after="0" w:line="240" w:lineRule="auto"/>
              <w:rPr>
                <w:rFonts w:eastAsia="Times New Roman"/>
                <w:color w:val="000000"/>
                <w:w w:val="100"/>
                <w:sz w:val="22"/>
              </w:rPr>
            </w:pPr>
          </w:p>
        </w:tc>
        <w:tc>
          <w:tcPr>
            <w:tcW w:w="2268" w:type="dxa"/>
            <w:vMerge/>
            <w:tcBorders>
              <w:top w:val="nil"/>
              <w:left w:val="single" w:sz="4" w:space="0" w:color="auto"/>
              <w:bottom w:val="single" w:sz="4" w:space="0" w:color="auto"/>
              <w:right w:val="single" w:sz="4" w:space="0" w:color="auto"/>
            </w:tcBorders>
            <w:vAlign w:val="center"/>
            <w:hideMark/>
          </w:tcPr>
          <w:p w:rsidR="00765D20" w:rsidRPr="00765D20" w:rsidRDefault="00765D20" w:rsidP="00765D20">
            <w:pPr>
              <w:spacing w:after="0" w:line="240" w:lineRule="auto"/>
              <w:rPr>
                <w:rFonts w:eastAsia="Times New Roman"/>
                <w:color w:val="000000"/>
                <w:w w:val="100"/>
                <w:sz w:val="22"/>
              </w:rPr>
            </w:pPr>
          </w:p>
        </w:tc>
        <w:tc>
          <w:tcPr>
            <w:tcW w:w="2410" w:type="dxa"/>
            <w:vMerge/>
            <w:tcBorders>
              <w:top w:val="nil"/>
              <w:left w:val="single" w:sz="4" w:space="0" w:color="auto"/>
              <w:bottom w:val="single" w:sz="4" w:space="0" w:color="auto"/>
              <w:right w:val="single" w:sz="4" w:space="0" w:color="auto"/>
            </w:tcBorders>
            <w:vAlign w:val="center"/>
            <w:hideMark/>
          </w:tcPr>
          <w:p w:rsidR="00765D20" w:rsidRPr="00765D20" w:rsidRDefault="00765D20" w:rsidP="00765D20">
            <w:pPr>
              <w:spacing w:after="0" w:line="240" w:lineRule="auto"/>
              <w:rPr>
                <w:rFonts w:eastAsia="Times New Roman"/>
                <w:color w:val="000000"/>
                <w:w w:val="100"/>
                <w:sz w:val="22"/>
              </w:rPr>
            </w:pPr>
          </w:p>
        </w:tc>
        <w:tc>
          <w:tcPr>
            <w:tcW w:w="2268" w:type="dxa"/>
            <w:vMerge/>
            <w:tcBorders>
              <w:top w:val="nil"/>
              <w:left w:val="single" w:sz="4" w:space="0" w:color="auto"/>
              <w:bottom w:val="single" w:sz="4" w:space="0" w:color="auto"/>
              <w:right w:val="single" w:sz="4" w:space="0" w:color="auto"/>
            </w:tcBorders>
            <w:vAlign w:val="center"/>
            <w:hideMark/>
          </w:tcPr>
          <w:p w:rsidR="00765D20" w:rsidRPr="00765D20" w:rsidRDefault="00765D20" w:rsidP="00765D20">
            <w:pPr>
              <w:spacing w:after="0" w:line="240" w:lineRule="auto"/>
              <w:rPr>
                <w:rFonts w:eastAsia="Times New Roman"/>
                <w:color w:val="000000"/>
                <w:w w:val="100"/>
                <w:sz w:val="22"/>
              </w:rPr>
            </w:pPr>
          </w:p>
        </w:tc>
        <w:tc>
          <w:tcPr>
            <w:tcW w:w="284" w:type="dxa"/>
            <w:vMerge/>
            <w:tcBorders>
              <w:top w:val="nil"/>
              <w:left w:val="single" w:sz="4" w:space="0" w:color="auto"/>
              <w:bottom w:val="single" w:sz="4" w:space="0" w:color="auto"/>
              <w:right w:val="single" w:sz="4" w:space="0" w:color="auto"/>
            </w:tcBorders>
            <w:vAlign w:val="center"/>
            <w:hideMark/>
          </w:tcPr>
          <w:p w:rsidR="00765D20" w:rsidRPr="00765D20" w:rsidRDefault="00765D20" w:rsidP="00765D20">
            <w:pPr>
              <w:spacing w:after="0" w:line="240" w:lineRule="auto"/>
              <w:rPr>
                <w:rFonts w:eastAsia="Times New Roman"/>
                <w:color w:val="000000"/>
                <w:w w:val="100"/>
                <w:sz w:val="22"/>
              </w:rPr>
            </w:pPr>
          </w:p>
        </w:tc>
      </w:tr>
      <w:tr w:rsidR="00765D20" w:rsidRPr="00765D20" w:rsidTr="00795FF6">
        <w:trPr>
          <w:trHeight w:val="288"/>
        </w:trPr>
        <w:tc>
          <w:tcPr>
            <w:tcW w:w="4862" w:type="dxa"/>
            <w:tcBorders>
              <w:top w:val="nil"/>
              <w:left w:val="single" w:sz="4" w:space="0" w:color="auto"/>
              <w:bottom w:val="single" w:sz="4" w:space="0" w:color="auto"/>
              <w:right w:val="single" w:sz="4" w:space="0" w:color="auto"/>
            </w:tcBorders>
            <w:hideMark/>
          </w:tcPr>
          <w:p w:rsidR="00765D20" w:rsidRPr="00765D20" w:rsidRDefault="00765D20" w:rsidP="00765D20">
            <w:pPr>
              <w:spacing w:after="0" w:line="240" w:lineRule="auto"/>
              <w:jc w:val="center"/>
              <w:rPr>
                <w:rFonts w:eastAsia="Times New Roman"/>
                <w:color w:val="000000"/>
                <w:w w:val="100"/>
                <w:sz w:val="22"/>
              </w:rPr>
            </w:pPr>
            <w:r w:rsidRPr="00765D20">
              <w:rPr>
                <w:rFonts w:eastAsia="Times New Roman"/>
                <w:color w:val="000000"/>
                <w:w w:val="100"/>
                <w:sz w:val="22"/>
              </w:rPr>
              <w:t>1</w:t>
            </w:r>
          </w:p>
        </w:tc>
        <w:tc>
          <w:tcPr>
            <w:tcW w:w="2126" w:type="dxa"/>
            <w:tcBorders>
              <w:top w:val="nil"/>
              <w:left w:val="nil"/>
              <w:bottom w:val="single" w:sz="4" w:space="0" w:color="auto"/>
              <w:right w:val="single" w:sz="4" w:space="0" w:color="auto"/>
            </w:tcBorders>
            <w:hideMark/>
          </w:tcPr>
          <w:p w:rsidR="00765D20" w:rsidRPr="00765D20" w:rsidRDefault="00765D20" w:rsidP="00765D20">
            <w:pPr>
              <w:spacing w:after="0" w:line="240" w:lineRule="auto"/>
              <w:jc w:val="center"/>
              <w:rPr>
                <w:rFonts w:eastAsia="Times New Roman"/>
                <w:color w:val="000000"/>
                <w:w w:val="100"/>
                <w:sz w:val="22"/>
              </w:rPr>
            </w:pPr>
            <w:r w:rsidRPr="00765D20">
              <w:rPr>
                <w:rFonts w:eastAsia="Times New Roman"/>
                <w:color w:val="000000"/>
                <w:w w:val="100"/>
                <w:sz w:val="22"/>
              </w:rPr>
              <w:t>2</w:t>
            </w:r>
          </w:p>
        </w:tc>
        <w:tc>
          <w:tcPr>
            <w:tcW w:w="2268" w:type="dxa"/>
            <w:tcBorders>
              <w:top w:val="nil"/>
              <w:left w:val="nil"/>
              <w:bottom w:val="single" w:sz="4" w:space="0" w:color="auto"/>
              <w:right w:val="single" w:sz="4" w:space="0" w:color="auto"/>
            </w:tcBorders>
            <w:hideMark/>
          </w:tcPr>
          <w:p w:rsidR="00765D20" w:rsidRPr="00765D20" w:rsidRDefault="00765D20" w:rsidP="00765D20">
            <w:pPr>
              <w:spacing w:after="0" w:line="240" w:lineRule="auto"/>
              <w:jc w:val="center"/>
              <w:rPr>
                <w:rFonts w:eastAsia="Times New Roman"/>
                <w:color w:val="000000"/>
                <w:w w:val="100"/>
                <w:sz w:val="22"/>
              </w:rPr>
            </w:pPr>
            <w:r w:rsidRPr="00765D20">
              <w:rPr>
                <w:rFonts w:eastAsia="Times New Roman"/>
                <w:color w:val="000000"/>
                <w:w w:val="100"/>
                <w:sz w:val="22"/>
              </w:rPr>
              <w:t>3</w:t>
            </w:r>
          </w:p>
        </w:tc>
        <w:tc>
          <w:tcPr>
            <w:tcW w:w="2410" w:type="dxa"/>
            <w:tcBorders>
              <w:top w:val="nil"/>
              <w:left w:val="nil"/>
              <w:bottom w:val="single" w:sz="4" w:space="0" w:color="auto"/>
              <w:right w:val="single" w:sz="4" w:space="0" w:color="auto"/>
            </w:tcBorders>
            <w:hideMark/>
          </w:tcPr>
          <w:p w:rsidR="00765D20" w:rsidRPr="00765D20" w:rsidRDefault="00765D20" w:rsidP="00765D20">
            <w:pPr>
              <w:spacing w:after="0" w:line="240" w:lineRule="auto"/>
              <w:jc w:val="center"/>
              <w:rPr>
                <w:rFonts w:eastAsia="Times New Roman"/>
                <w:color w:val="000000"/>
                <w:w w:val="100"/>
                <w:sz w:val="22"/>
              </w:rPr>
            </w:pPr>
            <w:r w:rsidRPr="00765D20">
              <w:rPr>
                <w:rFonts w:eastAsia="Times New Roman"/>
                <w:color w:val="000000"/>
                <w:w w:val="100"/>
                <w:sz w:val="22"/>
              </w:rPr>
              <w:t>4</w:t>
            </w:r>
          </w:p>
        </w:tc>
        <w:tc>
          <w:tcPr>
            <w:tcW w:w="2268" w:type="dxa"/>
            <w:tcBorders>
              <w:top w:val="nil"/>
              <w:left w:val="nil"/>
              <w:bottom w:val="single" w:sz="4" w:space="0" w:color="auto"/>
              <w:right w:val="single" w:sz="4" w:space="0" w:color="auto"/>
            </w:tcBorders>
            <w:hideMark/>
          </w:tcPr>
          <w:p w:rsidR="00765D20" w:rsidRPr="00765D20" w:rsidRDefault="00765D20" w:rsidP="00765D20">
            <w:pPr>
              <w:spacing w:after="0" w:line="240" w:lineRule="auto"/>
              <w:jc w:val="center"/>
              <w:rPr>
                <w:rFonts w:eastAsia="Times New Roman"/>
                <w:color w:val="000000"/>
                <w:w w:val="100"/>
                <w:sz w:val="22"/>
              </w:rPr>
            </w:pPr>
            <w:r w:rsidRPr="00765D20">
              <w:rPr>
                <w:rFonts w:eastAsia="Times New Roman"/>
                <w:color w:val="000000"/>
                <w:w w:val="100"/>
                <w:sz w:val="22"/>
              </w:rPr>
              <w:t>5</w:t>
            </w:r>
          </w:p>
        </w:tc>
        <w:tc>
          <w:tcPr>
            <w:tcW w:w="284" w:type="dxa"/>
            <w:tcBorders>
              <w:top w:val="nil"/>
              <w:left w:val="nil"/>
              <w:bottom w:val="single" w:sz="4" w:space="0" w:color="auto"/>
              <w:right w:val="single" w:sz="4" w:space="0" w:color="auto"/>
            </w:tcBorders>
          </w:tcPr>
          <w:p w:rsidR="00765D20" w:rsidRPr="00765D20" w:rsidRDefault="00765D20" w:rsidP="00765D20">
            <w:pPr>
              <w:spacing w:after="0" w:line="240" w:lineRule="auto"/>
              <w:jc w:val="center"/>
              <w:rPr>
                <w:rFonts w:eastAsia="Times New Roman"/>
                <w:color w:val="000000"/>
                <w:w w:val="100"/>
                <w:sz w:val="22"/>
              </w:rPr>
            </w:pPr>
          </w:p>
        </w:tc>
      </w:tr>
      <w:tr w:rsidR="00765D20" w:rsidRPr="00765D20" w:rsidTr="00795FF6">
        <w:trPr>
          <w:trHeight w:val="288"/>
        </w:trPr>
        <w:tc>
          <w:tcPr>
            <w:tcW w:w="4862" w:type="dxa"/>
            <w:tcBorders>
              <w:top w:val="nil"/>
              <w:left w:val="single" w:sz="4" w:space="0" w:color="auto"/>
              <w:bottom w:val="single" w:sz="4" w:space="0" w:color="auto"/>
              <w:right w:val="single" w:sz="4" w:space="0" w:color="auto"/>
            </w:tcBorders>
            <w:hideMark/>
          </w:tcPr>
          <w:p w:rsidR="00765D20" w:rsidRPr="00765D20" w:rsidRDefault="00765D20" w:rsidP="00765D20">
            <w:pPr>
              <w:spacing w:after="0" w:line="240" w:lineRule="auto"/>
              <w:rPr>
                <w:rFonts w:eastAsia="Times New Roman"/>
                <w:b/>
                <w:bCs/>
                <w:color w:val="000000"/>
                <w:w w:val="100"/>
                <w:sz w:val="22"/>
              </w:rPr>
            </w:pPr>
            <w:r w:rsidRPr="00765D20">
              <w:rPr>
                <w:rFonts w:eastAsia="Times New Roman"/>
                <w:b/>
                <w:bCs/>
                <w:color w:val="000000"/>
                <w:w w:val="100"/>
                <w:sz w:val="22"/>
              </w:rPr>
              <w:t>Муниципальная программа</w:t>
            </w:r>
          </w:p>
          <w:p w:rsidR="00765D20" w:rsidRPr="00765D20" w:rsidRDefault="00765D20" w:rsidP="00765D20">
            <w:pPr>
              <w:spacing w:after="0" w:line="240" w:lineRule="auto"/>
              <w:rPr>
                <w:rFonts w:eastAsia="Times New Roman"/>
                <w:b/>
                <w:bCs/>
                <w:color w:val="000000"/>
                <w:w w:val="100"/>
                <w:sz w:val="22"/>
              </w:rPr>
            </w:pPr>
          </w:p>
          <w:p w:rsidR="00765D20" w:rsidRPr="00765D20" w:rsidRDefault="00795FF6" w:rsidP="00765D20">
            <w:pPr>
              <w:spacing w:after="0" w:line="240" w:lineRule="auto"/>
              <w:rPr>
                <w:rFonts w:eastAsia="Times New Roman"/>
                <w:b/>
                <w:bCs/>
                <w:color w:val="000000"/>
                <w:w w:val="100"/>
                <w:sz w:val="22"/>
              </w:rPr>
            </w:pPr>
            <w:r w:rsidRPr="001B55A2">
              <w:rPr>
                <w:w w:val="100"/>
                <w:szCs w:val="26"/>
              </w:rPr>
              <w:t>Противодействие незаконному обороту наркотиков, снижение масштабов наркотизации населения в</w:t>
            </w:r>
            <w:r>
              <w:rPr>
                <w:w w:val="100"/>
                <w:szCs w:val="26"/>
              </w:rPr>
              <w:t xml:space="preserve">  Расцветовском сельсовете</w:t>
            </w:r>
          </w:p>
        </w:tc>
        <w:tc>
          <w:tcPr>
            <w:tcW w:w="2126" w:type="dxa"/>
            <w:vMerge w:val="restart"/>
            <w:tcBorders>
              <w:top w:val="single" w:sz="4" w:space="0" w:color="auto"/>
              <w:left w:val="nil"/>
              <w:bottom w:val="single" w:sz="4" w:space="0" w:color="auto"/>
              <w:right w:val="single" w:sz="4" w:space="0" w:color="auto"/>
            </w:tcBorders>
            <w:vAlign w:val="center"/>
          </w:tcPr>
          <w:p w:rsidR="00765D20" w:rsidRPr="00765D20" w:rsidRDefault="00765D20" w:rsidP="00765D20">
            <w:pPr>
              <w:widowControl w:val="0"/>
              <w:autoSpaceDE w:val="0"/>
              <w:autoSpaceDN w:val="0"/>
              <w:adjustRightInd w:val="0"/>
              <w:spacing w:after="0" w:line="240" w:lineRule="auto"/>
              <w:ind w:left="-62" w:right="-62"/>
              <w:jc w:val="center"/>
              <w:rPr>
                <w:rFonts w:eastAsia="Times New Roman"/>
                <w:w w:val="100"/>
                <w:sz w:val="20"/>
                <w:szCs w:val="20"/>
              </w:rPr>
            </w:pPr>
            <w:r w:rsidRPr="00765D20">
              <w:rPr>
                <w:rFonts w:eastAsia="Times New Roman"/>
                <w:w w:val="100"/>
                <w:sz w:val="20"/>
                <w:szCs w:val="20"/>
              </w:rPr>
              <w:t>Ответственный исполнитель –</w:t>
            </w:r>
          </w:p>
          <w:p w:rsidR="00765D20" w:rsidRPr="00765D20" w:rsidRDefault="00765D20" w:rsidP="00765D20">
            <w:pPr>
              <w:spacing w:after="0" w:line="240" w:lineRule="auto"/>
              <w:jc w:val="center"/>
              <w:rPr>
                <w:rFonts w:eastAsia="Times New Roman"/>
                <w:color w:val="000000"/>
                <w:w w:val="100"/>
                <w:sz w:val="20"/>
                <w:szCs w:val="20"/>
              </w:rPr>
            </w:pPr>
            <w:r w:rsidRPr="00765D20">
              <w:rPr>
                <w:rFonts w:eastAsia="Times New Roman"/>
                <w:w w:val="100"/>
                <w:sz w:val="20"/>
                <w:szCs w:val="20"/>
              </w:rPr>
              <w:t>Администрация Расцветовского сельсовета</w:t>
            </w:r>
          </w:p>
        </w:tc>
        <w:tc>
          <w:tcPr>
            <w:tcW w:w="2268" w:type="dxa"/>
            <w:tcBorders>
              <w:top w:val="nil"/>
              <w:left w:val="nil"/>
              <w:bottom w:val="single" w:sz="4" w:space="0" w:color="auto"/>
              <w:right w:val="single" w:sz="4" w:space="0" w:color="auto"/>
            </w:tcBorders>
            <w:vAlign w:val="center"/>
          </w:tcPr>
          <w:p w:rsidR="00765D20" w:rsidRPr="00765D20" w:rsidRDefault="00765D20" w:rsidP="00765D20">
            <w:pPr>
              <w:spacing w:after="0" w:line="240" w:lineRule="auto"/>
              <w:jc w:val="center"/>
              <w:rPr>
                <w:rFonts w:eastAsia="Times New Roman"/>
                <w:color w:val="000000"/>
                <w:w w:val="100"/>
                <w:sz w:val="20"/>
                <w:szCs w:val="20"/>
              </w:rPr>
            </w:pPr>
            <w:r w:rsidRPr="00765D20">
              <w:rPr>
                <w:rFonts w:eastAsia="Times New Roman"/>
                <w:color w:val="000000"/>
                <w:w w:val="100"/>
                <w:sz w:val="20"/>
                <w:szCs w:val="20"/>
              </w:rPr>
              <w:t>20 000,00</w:t>
            </w:r>
          </w:p>
        </w:tc>
        <w:tc>
          <w:tcPr>
            <w:tcW w:w="2410" w:type="dxa"/>
            <w:tcBorders>
              <w:top w:val="nil"/>
              <w:left w:val="nil"/>
              <w:bottom w:val="single" w:sz="4" w:space="0" w:color="auto"/>
              <w:right w:val="single" w:sz="4" w:space="0" w:color="auto"/>
            </w:tcBorders>
            <w:vAlign w:val="center"/>
          </w:tcPr>
          <w:p w:rsidR="00765D20" w:rsidRPr="00765D20" w:rsidRDefault="00765D20" w:rsidP="00765D20">
            <w:pPr>
              <w:widowControl w:val="0"/>
              <w:autoSpaceDE w:val="0"/>
              <w:autoSpaceDN w:val="0"/>
              <w:adjustRightInd w:val="0"/>
              <w:spacing w:after="0" w:line="240" w:lineRule="auto"/>
              <w:jc w:val="center"/>
              <w:rPr>
                <w:rFonts w:ascii="Microsoft Sans Serif" w:eastAsia="Times New Roman" w:hAnsi="Microsoft Sans Serif" w:cs="Microsoft Sans Serif"/>
                <w:w w:val="100"/>
                <w:sz w:val="24"/>
                <w:szCs w:val="24"/>
              </w:rPr>
            </w:pPr>
            <w:r w:rsidRPr="00765D20">
              <w:rPr>
                <w:rFonts w:eastAsia="Times New Roman"/>
                <w:color w:val="000000"/>
                <w:w w:val="100"/>
                <w:sz w:val="20"/>
                <w:szCs w:val="20"/>
              </w:rPr>
              <w:t>20 000,00</w:t>
            </w:r>
          </w:p>
        </w:tc>
        <w:tc>
          <w:tcPr>
            <w:tcW w:w="2268" w:type="dxa"/>
            <w:tcBorders>
              <w:top w:val="nil"/>
              <w:left w:val="nil"/>
              <w:bottom w:val="single" w:sz="4" w:space="0" w:color="auto"/>
              <w:right w:val="single" w:sz="4" w:space="0" w:color="auto"/>
            </w:tcBorders>
            <w:vAlign w:val="center"/>
          </w:tcPr>
          <w:p w:rsidR="00765D20" w:rsidRPr="00765D20" w:rsidRDefault="00765D20" w:rsidP="00765D20">
            <w:pPr>
              <w:widowControl w:val="0"/>
              <w:autoSpaceDE w:val="0"/>
              <w:autoSpaceDN w:val="0"/>
              <w:adjustRightInd w:val="0"/>
              <w:spacing w:after="0" w:line="240" w:lineRule="auto"/>
              <w:jc w:val="center"/>
              <w:rPr>
                <w:rFonts w:ascii="Microsoft Sans Serif" w:eastAsia="Times New Roman" w:hAnsi="Microsoft Sans Serif" w:cs="Microsoft Sans Serif"/>
                <w:w w:val="100"/>
                <w:sz w:val="24"/>
                <w:szCs w:val="24"/>
              </w:rPr>
            </w:pPr>
            <w:r w:rsidRPr="00765D20">
              <w:rPr>
                <w:rFonts w:eastAsia="Times New Roman"/>
                <w:color w:val="000000"/>
                <w:w w:val="100"/>
                <w:sz w:val="20"/>
                <w:szCs w:val="20"/>
              </w:rPr>
              <w:t>20 000,00</w:t>
            </w:r>
          </w:p>
        </w:tc>
        <w:tc>
          <w:tcPr>
            <w:tcW w:w="284" w:type="dxa"/>
            <w:tcBorders>
              <w:top w:val="nil"/>
              <w:left w:val="nil"/>
              <w:bottom w:val="single" w:sz="4" w:space="0" w:color="auto"/>
              <w:right w:val="single" w:sz="4" w:space="0" w:color="auto"/>
            </w:tcBorders>
            <w:vAlign w:val="center"/>
          </w:tcPr>
          <w:p w:rsidR="00765D20" w:rsidRPr="00765D20" w:rsidRDefault="00765D20" w:rsidP="00765D20">
            <w:pPr>
              <w:widowControl w:val="0"/>
              <w:autoSpaceDE w:val="0"/>
              <w:autoSpaceDN w:val="0"/>
              <w:adjustRightInd w:val="0"/>
              <w:spacing w:after="0" w:line="240" w:lineRule="auto"/>
              <w:jc w:val="center"/>
              <w:rPr>
                <w:rFonts w:ascii="Microsoft Sans Serif" w:eastAsia="Times New Roman" w:hAnsi="Microsoft Sans Serif" w:cs="Microsoft Sans Serif"/>
                <w:w w:val="100"/>
                <w:sz w:val="24"/>
                <w:szCs w:val="24"/>
              </w:rPr>
            </w:pPr>
          </w:p>
        </w:tc>
      </w:tr>
      <w:tr w:rsidR="00765D20" w:rsidRPr="00765D20" w:rsidTr="00795FF6">
        <w:trPr>
          <w:trHeight w:val="840"/>
        </w:trPr>
        <w:tc>
          <w:tcPr>
            <w:tcW w:w="4862" w:type="dxa"/>
            <w:tcBorders>
              <w:top w:val="nil"/>
              <w:left w:val="single" w:sz="4" w:space="0" w:color="auto"/>
              <w:bottom w:val="single" w:sz="4" w:space="0" w:color="auto"/>
              <w:right w:val="single" w:sz="4" w:space="0" w:color="auto"/>
            </w:tcBorders>
            <w:vAlign w:val="center"/>
          </w:tcPr>
          <w:p w:rsidR="00765D20" w:rsidRPr="00765D20" w:rsidRDefault="00765D20" w:rsidP="00765D20">
            <w:pPr>
              <w:spacing w:after="0" w:line="240" w:lineRule="auto"/>
              <w:rPr>
                <w:rFonts w:eastAsia="Times New Roman"/>
                <w:b/>
                <w:color w:val="000000"/>
                <w:w w:val="100"/>
                <w:sz w:val="22"/>
                <w:u w:val="single"/>
              </w:rPr>
            </w:pPr>
            <w:r w:rsidRPr="00765D20">
              <w:rPr>
                <w:rFonts w:eastAsia="Times New Roman"/>
                <w:b/>
                <w:color w:val="000000"/>
                <w:w w:val="100"/>
                <w:sz w:val="22"/>
                <w:u w:val="single"/>
              </w:rPr>
              <w:t>Основное мероприятие</w:t>
            </w:r>
          </w:p>
          <w:p w:rsidR="00765D20" w:rsidRPr="00765D20" w:rsidRDefault="00765D20" w:rsidP="00765D20">
            <w:pPr>
              <w:spacing w:after="0" w:line="240" w:lineRule="auto"/>
              <w:rPr>
                <w:rFonts w:eastAsia="Times New Roman"/>
                <w:b/>
                <w:color w:val="000000"/>
                <w:w w:val="100"/>
                <w:sz w:val="22"/>
                <w:u w:val="single"/>
              </w:rPr>
            </w:pPr>
          </w:p>
          <w:p w:rsidR="00795FF6" w:rsidRPr="00826225" w:rsidRDefault="00795FF6" w:rsidP="00795FF6">
            <w:pPr>
              <w:shd w:val="clear" w:color="auto" w:fill="FFFFFF" w:themeFill="background1"/>
              <w:spacing w:after="0" w:line="240" w:lineRule="auto"/>
              <w:rPr>
                <w:rFonts w:eastAsia="Times New Roman"/>
                <w:w w:val="100"/>
                <w:szCs w:val="26"/>
              </w:rPr>
            </w:pPr>
            <w:r w:rsidRPr="00826225">
              <w:rPr>
                <w:rFonts w:eastAsia="Times New Roman" w:cs="Arial"/>
                <w:w w:val="100"/>
                <w:szCs w:val="24"/>
              </w:rPr>
              <w:t xml:space="preserve">Профилактика </w:t>
            </w:r>
            <w:r>
              <w:rPr>
                <w:rFonts w:eastAsia="Times New Roman" w:cs="Arial"/>
                <w:w w:val="100"/>
                <w:szCs w:val="24"/>
              </w:rPr>
              <w:t>злоупотребления наркотическими веществами</w:t>
            </w:r>
          </w:p>
          <w:p w:rsidR="00765D20" w:rsidRPr="00765D20" w:rsidRDefault="00765D20" w:rsidP="00765D20">
            <w:pPr>
              <w:spacing w:after="0" w:line="240" w:lineRule="auto"/>
              <w:rPr>
                <w:rFonts w:eastAsia="Times New Roman"/>
                <w:w w:val="100"/>
                <w:sz w:val="22"/>
              </w:rPr>
            </w:pPr>
          </w:p>
          <w:p w:rsidR="00765D20" w:rsidRPr="00765D20" w:rsidRDefault="00765D20" w:rsidP="00765D20">
            <w:pPr>
              <w:spacing w:after="0" w:line="240" w:lineRule="auto"/>
              <w:rPr>
                <w:rFonts w:eastAsia="Times New Roman"/>
                <w:bCs/>
                <w:color w:val="000000"/>
                <w:w w:val="100"/>
                <w:sz w:val="22"/>
              </w:rPr>
            </w:pPr>
          </w:p>
        </w:tc>
        <w:tc>
          <w:tcPr>
            <w:tcW w:w="2126" w:type="dxa"/>
            <w:vMerge/>
            <w:tcBorders>
              <w:left w:val="nil"/>
              <w:bottom w:val="single" w:sz="4" w:space="0" w:color="auto"/>
              <w:right w:val="single" w:sz="4" w:space="0" w:color="auto"/>
            </w:tcBorders>
            <w:vAlign w:val="bottom"/>
          </w:tcPr>
          <w:p w:rsidR="00765D20" w:rsidRPr="00765D20" w:rsidRDefault="00765D20" w:rsidP="00765D20">
            <w:pPr>
              <w:spacing w:after="0" w:line="240" w:lineRule="auto"/>
              <w:jc w:val="center"/>
              <w:rPr>
                <w:rFonts w:eastAsia="Times New Roman"/>
                <w:color w:val="000000"/>
                <w:w w:val="100"/>
                <w:sz w:val="20"/>
                <w:szCs w:val="20"/>
              </w:rPr>
            </w:pPr>
          </w:p>
        </w:tc>
        <w:tc>
          <w:tcPr>
            <w:tcW w:w="2268" w:type="dxa"/>
            <w:tcBorders>
              <w:top w:val="nil"/>
              <w:left w:val="nil"/>
              <w:bottom w:val="single" w:sz="4" w:space="0" w:color="auto"/>
              <w:right w:val="single" w:sz="4" w:space="0" w:color="auto"/>
            </w:tcBorders>
            <w:vAlign w:val="center"/>
          </w:tcPr>
          <w:p w:rsidR="00765D20" w:rsidRPr="00765D20" w:rsidRDefault="00765D20" w:rsidP="00765D20">
            <w:pPr>
              <w:widowControl w:val="0"/>
              <w:autoSpaceDE w:val="0"/>
              <w:autoSpaceDN w:val="0"/>
              <w:adjustRightInd w:val="0"/>
              <w:spacing w:after="0" w:line="240" w:lineRule="auto"/>
              <w:jc w:val="center"/>
              <w:rPr>
                <w:rFonts w:ascii="Microsoft Sans Serif" w:eastAsia="Times New Roman" w:hAnsi="Microsoft Sans Serif" w:cs="Microsoft Sans Serif"/>
                <w:w w:val="100"/>
                <w:sz w:val="24"/>
                <w:szCs w:val="24"/>
              </w:rPr>
            </w:pPr>
            <w:r w:rsidRPr="00765D20">
              <w:rPr>
                <w:rFonts w:eastAsia="Times New Roman"/>
                <w:color w:val="000000"/>
                <w:w w:val="100"/>
                <w:sz w:val="20"/>
                <w:szCs w:val="20"/>
              </w:rPr>
              <w:t>20 000,00</w:t>
            </w:r>
          </w:p>
        </w:tc>
        <w:tc>
          <w:tcPr>
            <w:tcW w:w="2410" w:type="dxa"/>
            <w:tcBorders>
              <w:top w:val="nil"/>
              <w:left w:val="nil"/>
              <w:bottom w:val="single" w:sz="4" w:space="0" w:color="auto"/>
              <w:right w:val="single" w:sz="4" w:space="0" w:color="auto"/>
            </w:tcBorders>
            <w:vAlign w:val="center"/>
          </w:tcPr>
          <w:p w:rsidR="00765D20" w:rsidRPr="00765D20" w:rsidRDefault="00765D20" w:rsidP="00765D20">
            <w:pPr>
              <w:widowControl w:val="0"/>
              <w:autoSpaceDE w:val="0"/>
              <w:autoSpaceDN w:val="0"/>
              <w:adjustRightInd w:val="0"/>
              <w:spacing w:after="0" w:line="240" w:lineRule="auto"/>
              <w:jc w:val="center"/>
              <w:rPr>
                <w:rFonts w:ascii="Microsoft Sans Serif" w:eastAsia="Times New Roman" w:hAnsi="Microsoft Sans Serif" w:cs="Microsoft Sans Serif"/>
                <w:w w:val="100"/>
                <w:sz w:val="24"/>
                <w:szCs w:val="24"/>
              </w:rPr>
            </w:pPr>
            <w:r w:rsidRPr="00765D20">
              <w:rPr>
                <w:rFonts w:eastAsia="Times New Roman"/>
                <w:color w:val="000000"/>
                <w:w w:val="100"/>
                <w:sz w:val="20"/>
                <w:szCs w:val="20"/>
              </w:rPr>
              <w:t>20 000,00</w:t>
            </w:r>
          </w:p>
        </w:tc>
        <w:tc>
          <w:tcPr>
            <w:tcW w:w="2268" w:type="dxa"/>
            <w:tcBorders>
              <w:top w:val="nil"/>
              <w:left w:val="nil"/>
              <w:bottom w:val="single" w:sz="4" w:space="0" w:color="auto"/>
              <w:right w:val="single" w:sz="4" w:space="0" w:color="auto"/>
            </w:tcBorders>
            <w:vAlign w:val="center"/>
          </w:tcPr>
          <w:p w:rsidR="00765D20" w:rsidRPr="00765D20" w:rsidRDefault="00765D20" w:rsidP="00765D20">
            <w:pPr>
              <w:widowControl w:val="0"/>
              <w:autoSpaceDE w:val="0"/>
              <w:autoSpaceDN w:val="0"/>
              <w:adjustRightInd w:val="0"/>
              <w:spacing w:after="0" w:line="240" w:lineRule="auto"/>
              <w:jc w:val="center"/>
              <w:rPr>
                <w:rFonts w:ascii="Microsoft Sans Serif" w:eastAsia="Times New Roman" w:hAnsi="Microsoft Sans Serif" w:cs="Microsoft Sans Serif"/>
                <w:w w:val="100"/>
                <w:sz w:val="24"/>
                <w:szCs w:val="24"/>
              </w:rPr>
            </w:pPr>
            <w:r w:rsidRPr="00765D20">
              <w:rPr>
                <w:rFonts w:eastAsia="Times New Roman"/>
                <w:color w:val="000000"/>
                <w:w w:val="100"/>
                <w:sz w:val="20"/>
                <w:szCs w:val="20"/>
              </w:rPr>
              <w:t>20 000,00</w:t>
            </w:r>
          </w:p>
        </w:tc>
        <w:tc>
          <w:tcPr>
            <w:tcW w:w="284" w:type="dxa"/>
            <w:tcBorders>
              <w:top w:val="nil"/>
              <w:left w:val="nil"/>
              <w:bottom w:val="single" w:sz="4" w:space="0" w:color="auto"/>
              <w:right w:val="single" w:sz="4" w:space="0" w:color="auto"/>
            </w:tcBorders>
            <w:vAlign w:val="center"/>
          </w:tcPr>
          <w:p w:rsidR="00765D20" w:rsidRPr="00765D20" w:rsidRDefault="00765D20" w:rsidP="00765D20">
            <w:pPr>
              <w:widowControl w:val="0"/>
              <w:autoSpaceDE w:val="0"/>
              <w:autoSpaceDN w:val="0"/>
              <w:adjustRightInd w:val="0"/>
              <w:spacing w:after="0" w:line="240" w:lineRule="auto"/>
              <w:jc w:val="center"/>
              <w:rPr>
                <w:rFonts w:ascii="Microsoft Sans Serif" w:eastAsia="Times New Roman" w:hAnsi="Microsoft Sans Serif" w:cs="Microsoft Sans Serif"/>
                <w:w w:val="100"/>
                <w:sz w:val="24"/>
                <w:szCs w:val="24"/>
              </w:rPr>
            </w:pPr>
          </w:p>
        </w:tc>
      </w:tr>
      <w:tr w:rsidR="00765D20" w:rsidRPr="00765D20" w:rsidTr="00795FF6">
        <w:trPr>
          <w:trHeight w:val="274"/>
        </w:trPr>
        <w:tc>
          <w:tcPr>
            <w:tcW w:w="4862" w:type="dxa"/>
            <w:tcBorders>
              <w:top w:val="nil"/>
              <w:left w:val="single" w:sz="4" w:space="0" w:color="auto"/>
              <w:bottom w:val="single" w:sz="4" w:space="0" w:color="auto"/>
              <w:right w:val="single" w:sz="4" w:space="0" w:color="auto"/>
            </w:tcBorders>
            <w:vAlign w:val="center"/>
          </w:tcPr>
          <w:p w:rsidR="00765D20" w:rsidRPr="00765D20" w:rsidRDefault="00765D20" w:rsidP="00765D20">
            <w:pPr>
              <w:spacing w:after="0" w:line="240" w:lineRule="auto"/>
              <w:rPr>
                <w:rFonts w:eastAsia="Times New Roman"/>
                <w:b/>
                <w:bCs/>
                <w:color w:val="000000"/>
                <w:w w:val="100"/>
                <w:sz w:val="22"/>
                <w:u w:val="single"/>
              </w:rPr>
            </w:pPr>
            <w:r w:rsidRPr="00765D20">
              <w:rPr>
                <w:rFonts w:eastAsia="Times New Roman"/>
                <w:b/>
                <w:bCs/>
                <w:color w:val="000000"/>
                <w:w w:val="100"/>
                <w:sz w:val="22"/>
                <w:u w:val="single"/>
              </w:rPr>
              <w:t>Мероприятие 1</w:t>
            </w:r>
          </w:p>
          <w:p w:rsidR="00765D20" w:rsidRDefault="00765D20" w:rsidP="00765D20">
            <w:pPr>
              <w:spacing w:after="0" w:line="240" w:lineRule="auto"/>
              <w:rPr>
                <w:rFonts w:eastAsia="Times New Roman"/>
                <w:b/>
                <w:bCs/>
                <w:color w:val="000000"/>
                <w:w w:val="100"/>
                <w:sz w:val="22"/>
                <w:u w:val="single"/>
              </w:rPr>
            </w:pPr>
          </w:p>
          <w:p w:rsidR="00795FF6" w:rsidRPr="00765D20" w:rsidRDefault="00795FF6" w:rsidP="00765D20">
            <w:pPr>
              <w:spacing w:after="0" w:line="240" w:lineRule="auto"/>
              <w:rPr>
                <w:rFonts w:eastAsia="Times New Roman"/>
                <w:b/>
                <w:bCs/>
                <w:color w:val="000000"/>
                <w:w w:val="100"/>
                <w:sz w:val="22"/>
                <w:u w:val="single"/>
              </w:rPr>
            </w:pPr>
            <w:r>
              <w:rPr>
                <w:rFonts w:eastAsia="Times New Roman" w:cs="Arial"/>
                <w:w w:val="100"/>
                <w:szCs w:val="24"/>
              </w:rPr>
              <w:t>Мероприятие по профилактике злоупотребления наркотиками и их незаконного оборота</w:t>
            </w:r>
          </w:p>
          <w:p w:rsidR="00765D20" w:rsidRPr="00765D20" w:rsidRDefault="00765D20" w:rsidP="00765D20">
            <w:pPr>
              <w:spacing w:after="0" w:line="240" w:lineRule="auto"/>
              <w:rPr>
                <w:rFonts w:eastAsia="Times New Roman"/>
                <w:bCs/>
                <w:color w:val="000000"/>
                <w:w w:val="100"/>
                <w:sz w:val="22"/>
              </w:rPr>
            </w:pPr>
          </w:p>
        </w:tc>
        <w:tc>
          <w:tcPr>
            <w:tcW w:w="2126" w:type="dxa"/>
            <w:vMerge/>
            <w:tcBorders>
              <w:left w:val="nil"/>
              <w:bottom w:val="single" w:sz="4" w:space="0" w:color="auto"/>
              <w:right w:val="single" w:sz="4" w:space="0" w:color="auto"/>
            </w:tcBorders>
            <w:vAlign w:val="bottom"/>
          </w:tcPr>
          <w:p w:rsidR="00765D20" w:rsidRPr="00765D20" w:rsidRDefault="00765D20" w:rsidP="00765D20">
            <w:pPr>
              <w:spacing w:after="0" w:line="240" w:lineRule="auto"/>
              <w:jc w:val="center"/>
              <w:rPr>
                <w:rFonts w:eastAsia="Times New Roman"/>
                <w:color w:val="000000"/>
                <w:w w:val="100"/>
                <w:sz w:val="20"/>
                <w:szCs w:val="20"/>
              </w:rPr>
            </w:pPr>
          </w:p>
        </w:tc>
        <w:tc>
          <w:tcPr>
            <w:tcW w:w="2268" w:type="dxa"/>
            <w:tcBorders>
              <w:top w:val="nil"/>
              <w:left w:val="nil"/>
              <w:bottom w:val="single" w:sz="4" w:space="0" w:color="auto"/>
              <w:right w:val="single" w:sz="4" w:space="0" w:color="auto"/>
            </w:tcBorders>
            <w:vAlign w:val="center"/>
          </w:tcPr>
          <w:p w:rsidR="00765D20" w:rsidRPr="00765D20" w:rsidRDefault="00765D20" w:rsidP="00765D20">
            <w:pPr>
              <w:widowControl w:val="0"/>
              <w:autoSpaceDE w:val="0"/>
              <w:autoSpaceDN w:val="0"/>
              <w:adjustRightInd w:val="0"/>
              <w:spacing w:after="0" w:line="240" w:lineRule="auto"/>
              <w:jc w:val="center"/>
              <w:rPr>
                <w:rFonts w:ascii="Microsoft Sans Serif" w:eastAsia="Times New Roman" w:hAnsi="Microsoft Sans Serif" w:cs="Microsoft Sans Serif"/>
                <w:w w:val="100"/>
                <w:sz w:val="24"/>
                <w:szCs w:val="24"/>
              </w:rPr>
            </w:pPr>
            <w:r w:rsidRPr="00765D20">
              <w:rPr>
                <w:rFonts w:eastAsia="Times New Roman"/>
                <w:color w:val="000000"/>
                <w:w w:val="100"/>
                <w:sz w:val="20"/>
                <w:szCs w:val="20"/>
              </w:rPr>
              <w:t>20 000,00</w:t>
            </w:r>
          </w:p>
        </w:tc>
        <w:tc>
          <w:tcPr>
            <w:tcW w:w="2410" w:type="dxa"/>
            <w:tcBorders>
              <w:top w:val="nil"/>
              <w:left w:val="nil"/>
              <w:bottom w:val="single" w:sz="4" w:space="0" w:color="auto"/>
              <w:right w:val="single" w:sz="4" w:space="0" w:color="auto"/>
            </w:tcBorders>
            <w:vAlign w:val="center"/>
          </w:tcPr>
          <w:p w:rsidR="00765D20" w:rsidRPr="00765D20" w:rsidRDefault="00765D20" w:rsidP="00765D20">
            <w:pPr>
              <w:widowControl w:val="0"/>
              <w:autoSpaceDE w:val="0"/>
              <w:autoSpaceDN w:val="0"/>
              <w:adjustRightInd w:val="0"/>
              <w:spacing w:after="0" w:line="240" w:lineRule="auto"/>
              <w:jc w:val="center"/>
              <w:rPr>
                <w:rFonts w:ascii="Microsoft Sans Serif" w:eastAsia="Times New Roman" w:hAnsi="Microsoft Sans Serif" w:cs="Microsoft Sans Serif"/>
                <w:w w:val="100"/>
                <w:sz w:val="24"/>
                <w:szCs w:val="24"/>
              </w:rPr>
            </w:pPr>
            <w:r w:rsidRPr="00765D20">
              <w:rPr>
                <w:rFonts w:eastAsia="Times New Roman"/>
                <w:color w:val="000000"/>
                <w:w w:val="100"/>
                <w:sz w:val="20"/>
                <w:szCs w:val="20"/>
              </w:rPr>
              <w:t>20 000,00</w:t>
            </w:r>
          </w:p>
        </w:tc>
        <w:tc>
          <w:tcPr>
            <w:tcW w:w="2268" w:type="dxa"/>
            <w:tcBorders>
              <w:top w:val="nil"/>
              <w:left w:val="nil"/>
              <w:bottom w:val="single" w:sz="4" w:space="0" w:color="auto"/>
              <w:right w:val="single" w:sz="4" w:space="0" w:color="auto"/>
            </w:tcBorders>
            <w:vAlign w:val="center"/>
          </w:tcPr>
          <w:p w:rsidR="00765D20" w:rsidRPr="00765D20" w:rsidRDefault="00765D20" w:rsidP="00765D20">
            <w:pPr>
              <w:widowControl w:val="0"/>
              <w:autoSpaceDE w:val="0"/>
              <w:autoSpaceDN w:val="0"/>
              <w:adjustRightInd w:val="0"/>
              <w:spacing w:after="0" w:line="240" w:lineRule="auto"/>
              <w:jc w:val="center"/>
              <w:rPr>
                <w:rFonts w:ascii="Microsoft Sans Serif" w:eastAsia="Times New Roman" w:hAnsi="Microsoft Sans Serif" w:cs="Microsoft Sans Serif"/>
                <w:w w:val="100"/>
                <w:sz w:val="24"/>
                <w:szCs w:val="24"/>
              </w:rPr>
            </w:pPr>
            <w:r w:rsidRPr="00765D20">
              <w:rPr>
                <w:rFonts w:eastAsia="Times New Roman"/>
                <w:color w:val="000000"/>
                <w:w w:val="100"/>
                <w:sz w:val="20"/>
                <w:szCs w:val="20"/>
              </w:rPr>
              <w:t>20 000,00</w:t>
            </w:r>
          </w:p>
        </w:tc>
        <w:tc>
          <w:tcPr>
            <w:tcW w:w="284" w:type="dxa"/>
            <w:tcBorders>
              <w:top w:val="nil"/>
              <w:left w:val="nil"/>
              <w:bottom w:val="single" w:sz="4" w:space="0" w:color="auto"/>
              <w:right w:val="single" w:sz="4" w:space="0" w:color="auto"/>
            </w:tcBorders>
            <w:vAlign w:val="center"/>
          </w:tcPr>
          <w:p w:rsidR="00765D20" w:rsidRPr="00765D20" w:rsidRDefault="00765D20" w:rsidP="00765D20">
            <w:pPr>
              <w:widowControl w:val="0"/>
              <w:autoSpaceDE w:val="0"/>
              <w:autoSpaceDN w:val="0"/>
              <w:adjustRightInd w:val="0"/>
              <w:spacing w:after="0" w:line="240" w:lineRule="auto"/>
              <w:jc w:val="center"/>
              <w:rPr>
                <w:rFonts w:ascii="Microsoft Sans Serif" w:eastAsia="Times New Roman" w:hAnsi="Microsoft Sans Serif" w:cs="Microsoft Sans Serif"/>
                <w:w w:val="100"/>
                <w:sz w:val="24"/>
                <w:szCs w:val="24"/>
              </w:rPr>
            </w:pPr>
          </w:p>
        </w:tc>
      </w:tr>
    </w:tbl>
    <w:p w:rsidR="00765D20" w:rsidRPr="00765D20" w:rsidRDefault="00765D20" w:rsidP="00765D20">
      <w:pPr>
        <w:widowControl w:val="0"/>
        <w:autoSpaceDE w:val="0"/>
        <w:autoSpaceDN w:val="0"/>
        <w:adjustRightInd w:val="0"/>
        <w:spacing w:after="0" w:line="240" w:lineRule="auto"/>
        <w:rPr>
          <w:rFonts w:eastAsia="Times New Roman"/>
          <w:w w:val="100"/>
          <w:szCs w:val="26"/>
        </w:rPr>
      </w:pPr>
    </w:p>
    <w:p w:rsidR="00826225" w:rsidRDefault="00826225" w:rsidP="00FE4AEF">
      <w:pPr>
        <w:rPr>
          <w:w w:val="100"/>
          <w:kern w:val="26"/>
          <w:szCs w:val="26"/>
        </w:rPr>
      </w:pPr>
    </w:p>
    <w:p w:rsidR="00826225" w:rsidRDefault="00826225" w:rsidP="00FE4AEF">
      <w:pPr>
        <w:rPr>
          <w:w w:val="100"/>
          <w:kern w:val="26"/>
          <w:szCs w:val="26"/>
        </w:rPr>
      </w:pPr>
    </w:p>
    <w:p w:rsidR="00826225" w:rsidRPr="00FE4AEF" w:rsidRDefault="00826225" w:rsidP="00FE4AEF">
      <w:pPr>
        <w:rPr>
          <w:w w:val="100"/>
          <w:kern w:val="26"/>
          <w:szCs w:val="26"/>
        </w:rPr>
        <w:sectPr w:rsidR="00826225" w:rsidRPr="00FE4AEF" w:rsidSect="00765D20">
          <w:pgSz w:w="16838" w:h="11906" w:orient="landscape"/>
          <w:pgMar w:top="992" w:right="1134" w:bottom="426" w:left="709" w:header="709" w:footer="709" w:gutter="0"/>
          <w:cols w:space="708"/>
          <w:docGrid w:linePitch="360"/>
        </w:sectPr>
      </w:pPr>
    </w:p>
    <w:p w:rsidR="00562565" w:rsidRDefault="00562565" w:rsidP="006609CE">
      <w:pPr>
        <w:spacing w:after="0" w:line="240" w:lineRule="auto"/>
        <w:jc w:val="both"/>
        <w:rPr>
          <w:b/>
          <w:w w:val="100"/>
          <w:szCs w:val="26"/>
        </w:rPr>
      </w:pPr>
      <w:r w:rsidRPr="001C14B4">
        <w:rPr>
          <w:w w:val="100"/>
          <w:kern w:val="26"/>
          <w:szCs w:val="26"/>
        </w:rPr>
        <w:lastRenderedPageBreak/>
        <w:tab/>
      </w:r>
      <w:r w:rsidR="00473DCD" w:rsidRPr="006609CE">
        <w:rPr>
          <w:b/>
          <w:w w:val="100"/>
          <w:szCs w:val="26"/>
        </w:rPr>
        <w:t>6</w:t>
      </w:r>
      <w:r w:rsidRPr="006609CE">
        <w:rPr>
          <w:b/>
          <w:w w:val="100"/>
          <w:szCs w:val="26"/>
        </w:rPr>
        <w:t>. Перечень целевых показателей муниципальной программы</w:t>
      </w:r>
    </w:p>
    <w:p w:rsidR="00AE59D4" w:rsidRDefault="00AE59D4" w:rsidP="006609CE">
      <w:pPr>
        <w:spacing w:after="0" w:line="240" w:lineRule="auto"/>
        <w:jc w:val="both"/>
        <w:rPr>
          <w:b/>
          <w:w w:val="100"/>
          <w:szCs w:val="26"/>
        </w:rPr>
      </w:pPr>
    </w:p>
    <w:p w:rsidR="00AE59D4" w:rsidRDefault="00AE59D4" w:rsidP="006609CE">
      <w:pPr>
        <w:spacing w:after="0" w:line="240" w:lineRule="auto"/>
        <w:jc w:val="both"/>
        <w:rPr>
          <w:b/>
          <w:w w:val="100"/>
          <w:szCs w:val="26"/>
        </w:rPr>
      </w:pPr>
    </w:p>
    <w:p w:rsidR="00AE59D4" w:rsidRDefault="00AE59D4" w:rsidP="006609CE">
      <w:pPr>
        <w:spacing w:after="0" w:line="240" w:lineRule="auto"/>
        <w:jc w:val="both"/>
        <w:rPr>
          <w:b/>
          <w:w w:val="100"/>
          <w:szCs w:val="26"/>
        </w:rPr>
      </w:pPr>
    </w:p>
    <w:p w:rsidR="00AE59D4" w:rsidRDefault="00AE59D4" w:rsidP="00AE59D4">
      <w:pPr>
        <w:spacing w:after="0" w:line="240" w:lineRule="auto"/>
        <w:ind w:firstLine="708"/>
        <w:rPr>
          <w:rFonts w:eastAsia="Times New Roman"/>
          <w:w w:val="100"/>
          <w:kern w:val="26"/>
          <w:szCs w:val="26"/>
        </w:rPr>
      </w:pPr>
      <w:r>
        <w:rPr>
          <w:rFonts w:eastAsia="Times New Roman"/>
          <w:w w:val="100"/>
          <w:kern w:val="26"/>
          <w:szCs w:val="26"/>
        </w:rPr>
        <w:t xml:space="preserve">Показатель 1 «Увеличение  </w:t>
      </w:r>
      <w:r w:rsidRPr="001C14B4">
        <w:rPr>
          <w:rFonts w:eastAsia="Times New Roman"/>
          <w:w w:val="100"/>
          <w:kern w:val="26"/>
          <w:szCs w:val="26"/>
        </w:rPr>
        <w:t>дол</w:t>
      </w:r>
      <w:r>
        <w:rPr>
          <w:rFonts w:eastAsia="Times New Roman"/>
          <w:w w:val="100"/>
          <w:kern w:val="26"/>
          <w:szCs w:val="26"/>
        </w:rPr>
        <w:t>и</w:t>
      </w:r>
      <w:r w:rsidRPr="001C14B4">
        <w:rPr>
          <w:rFonts w:eastAsia="Times New Roman"/>
          <w:w w:val="100"/>
          <w:kern w:val="26"/>
          <w:szCs w:val="26"/>
        </w:rPr>
        <w:t xml:space="preserve"> уничтоженных очагов дикорастущей конопли составит 100% от общей площади зарегистрированных очагов</w:t>
      </w:r>
      <w:r>
        <w:rPr>
          <w:rFonts w:eastAsia="Times New Roman"/>
          <w:w w:val="100"/>
          <w:kern w:val="26"/>
          <w:szCs w:val="26"/>
        </w:rPr>
        <w:t>»</w:t>
      </w:r>
      <w:r w:rsidRPr="001C14B4">
        <w:rPr>
          <w:rFonts w:eastAsia="Times New Roman"/>
          <w:w w:val="100"/>
          <w:kern w:val="26"/>
          <w:szCs w:val="26"/>
        </w:rPr>
        <w:t>;</w:t>
      </w:r>
    </w:p>
    <w:p w:rsidR="00AE59D4" w:rsidRDefault="00AE59D4" w:rsidP="00AE59D4">
      <w:pPr>
        <w:spacing w:after="0" w:line="240" w:lineRule="auto"/>
        <w:rPr>
          <w:rFonts w:eastAsia="Times New Roman"/>
          <w:w w:val="100"/>
          <w:kern w:val="26"/>
          <w:szCs w:val="26"/>
        </w:rPr>
      </w:pPr>
    </w:p>
    <w:p w:rsidR="00AE59D4" w:rsidRPr="001C14B4" w:rsidRDefault="00AE59D4" w:rsidP="00AE59D4">
      <w:pPr>
        <w:spacing w:after="0" w:line="240" w:lineRule="auto"/>
        <w:ind w:firstLine="708"/>
        <w:rPr>
          <w:rFonts w:eastAsia="Times New Roman"/>
          <w:w w:val="100"/>
          <w:kern w:val="26"/>
          <w:szCs w:val="26"/>
        </w:rPr>
      </w:pPr>
      <w:r>
        <w:rPr>
          <w:rFonts w:eastAsia="Times New Roman"/>
          <w:w w:val="100"/>
          <w:kern w:val="26"/>
          <w:szCs w:val="26"/>
        </w:rPr>
        <w:t>Показатель 2  «Д</w:t>
      </w:r>
      <w:r w:rsidRPr="000A5398">
        <w:rPr>
          <w:rFonts w:eastAsia="Times New Roman"/>
          <w:w w:val="100"/>
          <w:kern w:val="26"/>
          <w:szCs w:val="26"/>
        </w:rPr>
        <w:t xml:space="preserve">оля </w:t>
      </w:r>
      <w:r>
        <w:rPr>
          <w:rFonts w:eastAsia="Times New Roman"/>
          <w:w w:val="100"/>
          <w:kern w:val="26"/>
          <w:szCs w:val="26"/>
        </w:rPr>
        <w:t>подростков и молодежи  от 12</w:t>
      </w:r>
      <w:r w:rsidRPr="000A5398">
        <w:rPr>
          <w:rFonts w:eastAsia="Times New Roman"/>
          <w:w w:val="100"/>
          <w:kern w:val="26"/>
          <w:szCs w:val="26"/>
        </w:rPr>
        <w:t xml:space="preserve"> до 18 лет, вовлеченных в профилактические мероприятия, по отношению к общей численности указанной категории лиц</w:t>
      </w:r>
      <w:r>
        <w:rPr>
          <w:rFonts w:eastAsia="Times New Roman"/>
          <w:w w:val="100"/>
          <w:kern w:val="26"/>
          <w:szCs w:val="26"/>
        </w:rPr>
        <w:t>, 90%»;</w:t>
      </w:r>
    </w:p>
    <w:p w:rsidR="00AE59D4" w:rsidRDefault="00AE59D4" w:rsidP="00AE59D4">
      <w:pPr>
        <w:spacing w:after="0" w:line="240" w:lineRule="auto"/>
        <w:rPr>
          <w:rFonts w:eastAsia="Times New Roman"/>
          <w:w w:val="100"/>
          <w:kern w:val="26"/>
          <w:szCs w:val="26"/>
        </w:rPr>
      </w:pPr>
    </w:p>
    <w:p w:rsidR="00AE59D4" w:rsidRPr="003A5EE5" w:rsidRDefault="00AE59D4" w:rsidP="00AE59D4">
      <w:pPr>
        <w:ind w:firstLine="708"/>
        <w:rPr>
          <w:rFonts w:eastAsia="Times New Roman"/>
          <w:kern w:val="26"/>
        </w:rPr>
      </w:pPr>
      <w:r>
        <w:rPr>
          <w:rFonts w:eastAsia="Times New Roman"/>
          <w:w w:val="100"/>
          <w:kern w:val="26"/>
          <w:szCs w:val="26"/>
        </w:rPr>
        <w:t>Показатель 3 «Уменьшение количества</w:t>
      </w:r>
      <w:r w:rsidRPr="000A5398">
        <w:rPr>
          <w:rFonts w:eastAsia="Times New Roman"/>
          <w:w w:val="100"/>
          <w:kern w:val="26"/>
          <w:szCs w:val="26"/>
        </w:rPr>
        <w:t xml:space="preserve"> преступлений, связанных с употреблением и распространением  наркотических веществ, на 1%</w:t>
      </w:r>
      <w:r>
        <w:rPr>
          <w:rFonts w:eastAsia="Times New Roman"/>
          <w:w w:val="100"/>
          <w:kern w:val="26"/>
          <w:szCs w:val="26"/>
        </w:rPr>
        <w:t>»</w:t>
      </w:r>
    </w:p>
    <w:p w:rsidR="00AE59D4" w:rsidRDefault="00AE59D4" w:rsidP="006609CE">
      <w:pPr>
        <w:spacing w:after="0" w:line="240" w:lineRule="auto"/>
        <w:jc w:val="both"/>
        <w:rPr>
          <w:b/>
          <w:w w:val="100"/>
          <w:szCs w:val="26"/>
        </w:rPr>
      </w:pPr>
    </w:p>
    <w:p w:rsidR="00AE59D4" w:rsidRDefault="00AE59D4" w:rsidP="006609CE">
      <w:pPr>
        <w:spacing w:after="0" w:line="240" w:lineRule="auto"/>
        <w:jc w:val="both"/>
        <w:rPr>
          <w:b/>
          <w:w w:val="100"/>
          <w:szCs w:val="26"/>
        </w:rPr>
      </w:pPr>
    </w:p>
    <w:p w:rsidR="00AE59D4" w:rsidRDefault="00AE59D4" w:rsidP="006609CE">
      <w:pPr>
        <w:spacing w:after="0" w:line="240" w:lineRule="auto"/>
        <w:jc w:val="both"/>
        <w:rPr>
          <w:b/>
          <w:w w:val="100"/>
          <w:szCs w:val="26"/>
        </w:rPr>
      </w:pPr>
    </w:p>
    <w:p w:rsidR="00AE59D4" w:rsidRDefault="00AE59D4" w:rsidP="006609CE">
      <w:pPr>
        <w:spacing w:after="0" w:line="240" w:lineRule="auto"/>
        <w:jc w:val="both"/>
        <w:rPr>
          <w:b/>
          <w:w w:val="100"/>
          <w:szCs w:val="26"/>
        </w:rPr>
      </w:pPr>
    </w:p>
    <w:p w:rsidR="00AE59D4" w:rsidRDefault="00AE59D4" w:rsidP="006609CE">
      <w:pPr>
        <w:spacing w:after="0" w:line="240" w:lineRule="auto"/>
        <w:jc w:val="both"/>
        <w:rPr>
          <w:b/>
          <w:w w:val="100"/>
          <w:szCs w:val="26"/>
        </w:rPr>
      </w:pPr>
    </w:p>
    <w:p w:rsidR="00AE59D4" w:rsidRPr="006609CE" w:rsidRDefault="00AE59D4" w:rsidP="006609CE">
      <w:pPr>
        <w:spacing w:after="0" w:line="240" w:lineRule="auto"/>
        <w:jc w:val="both"/>
        <w:rPr>
          <w:b/>
          <w:w w:val="100"/>
          <w:szCs w:val="26"/>
        </w:rPr>
      </w:pPr>
    </w:p>
    <w:p w:rsidR="00562565" w:rsidRPr="006609CE" w:rsidRDefault="00562565" w:rsidP="0040230C">
      <w:pPr>
        <w:spacing w:after="0" w:line="240" w:lineRule="auto"/>
        <w:rPr>
          <w:b/>
          <w:w w:val="100"/>
          <w:szCs w:val="26"/>
        </w:rPr>
      </w:pPr>
    </w:p>
    <w:sectPr w:rsidR="00562565" w:rsidRPr="006609CE" w:rsidSect="00826225">
      <w:pgSz w:w="16838" w:h="11906" w:orient="landscape"/>
      <w:pgMar w:top="992" w:right="1134" w:bottom="1701"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11D6" w:rsidRDefault="005411D6" w:rsidP="00826225">
      <w:pPr>
        <w:spacing w:after="0" w:line="240" w:lineRule="auto"/>
      </w:pPr>
      <w:r>
        <w:separator/>
      </w:r>
    </w:p>
  </w:endnote>
  <w:endnote w:type="continuationSeparator" w:id="1">
    <w:p w:rsidR="005411D6" w:rsidRDefault="005411D6" w:rsidP="008262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11D6" w:rsidRDefault="005411D6" w:rsidP="00826225">
      <w:pPr>
        <w:spacing w:after="0" w:line="240" w:lineRule="auto"/>
      </w:pPr>
      <w:r>
        <w:separator/>
      </w:r>
    </w:p>
  </w:footnote>
  <w:footnote w:type="continuationSeparator" w:id="1">
    <w:p w:rsidR="005411D6" w:rsidRDefault="005411D6" w:rsidP="008262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B3609"/>
    <w:multiLevelType w:val="hybridMultilevel"/>
    <w:tmpl w:val="CA8286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E236B2"/>
    <w:multiLevelType w:val="hybridMultilevel"/>
    <w:tmpl w:val="E0D61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4"/>
  <w:displayHorizontalDrawingGridEvery w:val="2"/>
  <w:characterSpacingControl w:val="doNotCompress"/>
  <w:footnotePr>
    <w:footnote w:id="0"/>
    <w:footnote w:id="1"/>
  </w:footnotePr>
  <w:endnotePr>
    <w:endnote w:id="0"/>
    <w:endnote w:id="1"/>
  </w:endnotePr>
  <w:compat>
    <w:useFELayout/>
  </w:compat>
  <w:rsids>
    <w:rsidRoot w:val="00451C39"/>
    <w:rsid w:val="0000066E"/>
    <w:rsid w:val="00016BBC"/>
    <w:rsid w:val="000256AB"/>
    <w:rsid w:val="00073889"/>
    <w:rsid w:val="00095727"/>
    <w:rsid w:val="000A5398"/>
    <w:rsid w:val="000D4005"/>
    <w:rsid w:val="00104B94"/>
    <w:rsid w:val="0011413E"/>
    <w:rsid w:val="00120F3D"/>
    <w:rsid w:val="001321EE"/>
    <w:rsid w:val="00141AB1"/>
    <w:rsid w:val="0015005A"/>
    <w:rsid w:val="0017293E"/>
    <w:rsid w:val="00195EF7"/>
    <w:rsid w:val="00197A54"/>
    <w:rsid w:val="001A1C6E"/>
    <w:rsid w:val="001A7A05"/>
    <w:rsid w:val="001B55A2"/>
    <w:rsid w:val="001C14B4"/>
    <w:rsid w:val="0021351F"/>
    <w:rsid w:val="002565CB"/>
    <w:rsid w:val="0027229C"/>
    <w:rsid w:val="002B46F8"/>
    <w:rsid w:val="002B471F"/>
    <w:rsid w:val="002E11E9"/>
    <w:rsid w:val="002E64E4"/>
    <w:rsid w:val="003150AF"/>
    <w:rsid w:val="003358DB"/>
    <w:rsid w:val="003737AC"/>
    <w:rsid w:val="00396017"/>
    <w:rsid w:val="003A5EE5"/>
    <w:rsid w:val="003B131D"/>
    <w:rsid w:val="003C3ABE"/>
    <w:rsid w:val="003E7C92"/>
    <w:rsid w:val="003F2FA0"/>
    <w:rsid w:val="0040230C"/>
    <w:rsid w:val="0044052A"/>
    <w:rsid w:val="00451C39"/>
    <w:rsid w:val="00454C45"/>
    <w:rsid w:val="00473DCD"/>
    <w:rsid w:val="004773EF"/>
    <w:rsid w:val="0048071D"/>
    <w:rsid w:val="004901E8"/>
    <w:rsid w:val="004928B0"/>
    <w:rsid w:val="004953EC"/>
    <w:rsid w:val="004E0363"/>
    <w:rsid w:val="004E0801"/>
    <w:rsid w:val="004E0D97"/>
    <w:rsid w:val="00506FE3"/>
    <w:rsid w:val="00532862"/>
    <w:rsid w:val="00536A88"/>
    <w:rsid w:val="005411D6"/>
    <w:rsid w:val="00562565"/>
    <w:rsid w:val="005A4E4A"/>
    <w:rsid w:val="0061602D"/>
    <w:rsid w:val="00626E78"/>
    <w:rsid w:val="006368E0"/>
    <w:rsid w:val="0063701F"/>
    <w:rsid w:val="00654418"/>
    <w:rsid w:val="0065617D"/>
    <w:rsid w:val="006609CE"/>
    <w:rsid w:val="006739BB"/>
    <w:rsid w:val="00676CAC"/>
    <w:rsid w:val="00687DF2"/>
    <w:rsid w:val="006A5334"/>
    <w:rsid w:val="006B3876"/>
    <w:rsid w:val="006D03CC"/>
    <w:rsid w:val="006D2D9A"/>
    <w:rsid w:val="006E071A"/>
    <w:rsid w:val="006F1315"/>
    <w:rsid w:val="0074457D"/>
    <w:rsid w:val="00745AAA"/>
    <w:rsid w:val="00765D20"/>
    <w:rsid w:val="00795FF6"/>
    <w:rsid w:val="007D63CE"/>
    <w:rsid w:val="00824B19"/>
    <w:rsid w:val="00826225"/>
    <w:rsid w:val="008346D9"/>
    <w:rsid w:val="00835C74"/>
    <w:rsid w:val="00837CB4"/>
    <w:rsid w:val="008700C7"/>
    <w:rsid w:val="00872FD1"/>
    <w:rsid w:val="008858A4"/>
    <w:rsid w:val="0088725A"/>
    <w:rsid w:val="0089673E"/>
    <w:rsid w:val="008A7E26"/>
    <w:rsid w:val="008C0509"/>
    <w:rsid w:val="008E3908"/>
    <w:rsid w:val="008E73E8"/>
    <w:rsid w:val="00904E43"/>
    <w:rsid w:val="00913E74"/>
    <w:rsid w:val="0092534F"/>
    <w:rsid w:val="00946D6B"/>
    <w:rsid w:val="00955858"/>
    <w:rsid w:val="009B1578"/>
    <w:rsid w:val="009B42C8"/>
    <w:rsid w:val="009C105E"/>
    <w:rsid w:val="009E1357"/>
    <w:rsid w:val="00A04862"/>
    <w:rsid w:val="00A632CA"/>
    <w:rsid w:val="00A65031"/>
    <w:rsid w:val="00A92CD2"/>
    <w:rsid w:val="00AB1BDA"/>
    <w:rsid w:val="00AC2C01"/>
    <w:rsid w:val="00AC556E"/>
    <w:rsid w:val="00AD08B5"/>
    <w:rsid w:val="00AE3FDC"/>
    <w:rsid w:val="00AE59D4"/>
    <w:rsid w:val="00AF2118"/>
    <w:rsid w:val="00AF57A4"/>
    <w:rsid w:val="00B04967"/>
    <w:rsid w:val="00B16BC3"/>
    <w:rsid w:val="00B44645"/>
    <w:rsid w:val="00B57FA2"/>
    <w:rsid w:val="00B6670A"/>
    <w:rsid w:val="00B72B45"/>
    <w:rsid w:val="00B834B1"/>
    <w:rsid w:val="00BA4BB5"/>
    <w:rsid w:val="00BB1221"/>
    <w:rsid w:val="00BC0055"/>
    <w:rsid w:val="00C1754A"/>
    <w:rsid w:val="00C57B3A"/>
    <w:rsid w:val="00C711CF"/>
    <w:rsid w:val="00C72239"/>
    <w:rsid w:val="00C8363B"/>
    <w:rsid w:val="00CB485C"/>
    <w:rsid w:val="00CD0ABF"/>
    <w:rsid w:val="00CD3B73"/>
    <w:rsid w:val="00CE1F1B"/>
    <w:rsid w:val="00D0573D"/>
    <w:rsid w:val="00D2673C"/>
    <w:rsid w:val="00D74CFA"/>
    <w:rsid w:val="00D8105F"/>
    <w:rsid w:val="00DA28DE"/>
    <w:rsid w:val="00DC0E9C"/>
    <w:rsid w:val="00DE74A6"/>
    <w:rsid w:val="00E10673"/>
    <w:rsid w:val="00E14237"/>
    <w:rsid w:val="00E15560"/>
    <w:rsid w:val="00E7287D"/>
    <w:rsid w:val="00E95876"/>
    <w:rsid w:val="00EF10E3"/>
    <w:rsid w:val="00EF2279"/>
    <w:rsid w:val="00EF4168"/>
    <w:rsid w:val="00EF5B75"/>
    <w:rsid w:val="00F01124"/>
    <w:rsid w:val="00F03A48"/>
    <w:rsid w:val="00F041F8"/>
    <w:rsid w:val="00F161CD"/>
    <w:rsid w:val="00F44A34"/>
    <w:rsid w:val="00F63820"/>
    <w:rsid w:val="00FD2A3A"/>
    <w:rsid w:val="00FE4A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560"/>
    <w:rPr>
      <w:rFonts w:ascii="Times New Roman" w:hAnsi="Times New Roman" w:cs="Times New Roman"/>
      <w:w w:val="88"/>
      <w:sz w:val="26"/>
    </w:rPr>
  </w:style>
  <w:style w:type="paragraph" w:styleId="1">
    <w:name w:val="heading 1"/>
    <w:basedOn w:val="a"/>
    <w:next w:val="a"/>
    <w:link w:val="10"/>
    <w:uiPriority w:val="9"/>
    <w:qFormat/>
    <w:rsid w:val="0021351F"/>
    <w:pPr>
      <w:keepNext/>
      <w:keepLines/>
      <w:spacing w:before="480" w:after="0" w:line="240" w:lineRule="auto"/>
      <w:outlineLvl w:val="0"/>
    </w:pPr>
    <w:rPr>
      <w:rFonts w:asciiTheme="majorHAnsi" w:eastAsiaTheme="majorEastAsia" w:hAnsiTheme="majorHAnsi" w:cstheme="majorBidi"/>
      <w:b/>
      <w:bCs/>
      <w:color w:val="365F91" w:themeColor="accent1" w:themeShade="BF"/>
      <w:w w:val="1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51C39"/>
    <w:rPr>
      <w:b/>
      <w:bCs/>
    </w:rPr>
  </w:style>
  <w:style w:type="paragraph" w:customStyle="1" w:styleId="ConsPlusNonformat">
    <w:name w:val="ConsPlusNonformat"/>
    <w:rsid w:val="002E64E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CD3B7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Cell">
    <w:name w:val="ConsPlusCell"/>
    <w:rsid w:val="00562565"/>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rsid w:val="00562565"/>
    <w:pPr>
      <w:widowControl w:val="0"/>
      <w:autoSpaceDE w:val="0"/>
      <w:autoSpaceDN w:val="0"/>
      <w:adjustRightInd w:val="0"/>
      <w:spacing w:after="0" w:line="240" w:lineRule="auto"/>
    </w:pPr>
    <w:rPr>
      <w:rFonts w:ascii="Arial" w:eastAsia="Times New Roman" w:hAnsi="Arial" w:cs="Arial"/>
      <w:b/>
      <w:bCs/>
      <w:sz w:val="20"/>
      <w:szCs w:val="20"/>
    </w:rPr>
  </w:style>
  <w:style w:type="character" w:styleId="a4">
    <w:name w:val="Hyperlink"/>
    <w:uiPriority w:val="99"/>
    <w:unhideWhenUsed/>
    <w:rsid w:val="00562565"/>
    <w:rPr>
      <w:color w:val="0000FF"/>
      <w:u w:val="single"/>
    </w:rPr>
  </w:style>
  <w:style w:type="character" w:customStyle="1" w:styleId="a5">
    <w:name w:val="Без интервала Знак"/>
    <w:link w:val="a6"/>
    <w:uiPriority w:val="1"/>
    <w:locked/>
    <w:rsid w:val="00835C74"/>
    <w:rPr>
      <w:rFonts w:ascii="Calibri" w:hAnsi="Calibri"/>
    </w:rPr>
  </w:style>
  <w:style w:type="paragraph" w:styleId="a6">
    <w:name w:val="No Spacing"/>
    <w:link w:val="a5"/>
    <w:uiPriority w:val="1"/>
    <w:qFormat/>
    <w:rsid w:val="00835C74"/>
    <w:pPr>
      <w:spacing w:after="0" w:line="240" w:lineRule="auto"/>
    </w:pPr>
    <w:rPr>
      <w:rFonts w:ascii="Calibri" w:hAnsi="Calibri"/>
    </w:rPr>
  </w:style>
  <w:style w:type="paragraph" w:styleId="a7">
    <w:name w:val="Balloon Text"/>
    <w:basedOn w:val="a"/>
    <w:link w:val="a8"/>
    <w:uiPriority w:val="99"/>
    <w:semiHidden/>
    <w:unhideWhenUsed/>
    <w:rsid w:val="006D03C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D03CC"/>
    <w:rPr>
      <w:rFonts w:ascii="Tahoma" w:hAnsi="Tahoma" w:cs="Tahoma"/>
      <w:sz w:val="16"/>
      <w:szCs w:val="16"/>
    </w:rPr>
  </w:style>
  <w:style w:type="paragraph" w:styleId="a9">
    <w:name w:val="List Paragraph"/>
    <w:basedOn w:val="a"/>
    <w:uiPriority w:val="34"/>
    <w:qFormat/>
    <w:rsid w:val="0040230C"/>
    <w:pPr>
      <w:ind w:left="720"/>
      <w:contextualSpacing/>
    </w:pPr>
  </w:style>
  <w:style w:type="character" w:customStyle="1" w:styleId="10">
    <w:name w:val="Заголовок 1 Знак"/>
    <w:basedOn w:val="a0"/>
    <w:link w:val="1"/>
    <w:uiPriority w:val="9"/>
    <w:rsid w:val="0021351F"/>
    <w:rPr>
      <w:rFonts w:asciiTheme="majorHAnsi" w:eastAsiaTheme="majorEastAsia" w:hAnsiTheme="majorHAnsi" w:cstheme="majorBidi"/>
      <w:b/>
      <w:bCs/>
      <w:color w:val="365F91" w:themeColor="accent1" w:themeShade="BF"/>
      <w:sz w:val="28"/>
      <w:szCs w:val="28"/>
    </w:rPr>
  </w:style>
  <w:style w:type="paragraph" w:styleId="aa">
    <w:name w:val="header"/>
    <w:basedOn w:val="a"/>
    <w:link w:val="ab"/>
    <w:uiPriority w:val="99"/>
    <w:unhideWhenUsed/>
    <w:rsid w:val="0082622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26225"/>
    <w:rPr>
      <w:rFonts w:ascii="Times New Roman" w:hAnsi="Times New Roman" w:cs="Times New Roman"/>
      <w:w w:val="88"/>
      <w:sz w:val="26"/>
    </w:rPr>
  </w:style>
  <w:style w:type="paragraph" w:styleId="ac">
    <w:name w:val="footer"/>
    <w:basedOn w:val="a"/>
    <w:link w:val="ad"/>
    <w:uiPriority w:val="99"/>
    <w:unhideWhenUsed/>
    <w:rsid w:val="0082622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26225"/>
    <w:rPr>
      <w:rFonts w:ascii="Times New Roman" w:hAnsi="Times New Roman" w:cs="Times New Roman"/>
      <w:w w:val="88"/>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914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0398F4848E73775A848B25A71CC70B88224DE9A41DE46BED07E2556C3z2U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6A6E0-9406-4A26-8B3C-FADCB74DF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9</Pages>
  <Words>2177</Words>
  <Characters>12411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Керш_М</dc:creator>
  <cp:keywords/>
  <dc:description/>
  <cp:lastModifiedBy>Admin</cp:lastModifiedBy>
  <cp:revision>46</cp:revision>
  <cp:lastPrinted>2016-01-25T05:12:00Z</cp:lastPrinted>
  <dcterms:created xsi:type="dcterms:W3CDTF">2013-10-18T12:16:00Z</dcterms:created>
  <dcterms:modified xsi:type="dcterms:W3CDTF">2021-12-28T06:34:00Z</dcterms:modified>
</cp:coreProperties>
</file>