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B" w:rsidRDefault="00213236" w:rsidP="00612F2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1B92">
        <w:rPr>
          <w:rStyle w:val="a5"/>
          <w:rFonts w:ascii="Times New Roman" w:hAnsi="Times New Roman"/>
          <w:sz w:val="24"/>
          <w:szCs w:val="24"/>
        </w:rPr>
        <w:t>КОНТРАКТ НА</w:t>
      </w:r>
      <w:r w:rsidRPr="000F1B92">
        <w:rPr>
          <w:rFonts w:ascii="Times New Roman" w:hAnsi="Times New Roman"/>
          <w:b/>
          <w:sz w:val="24"/>
          <w:szCs w:val="24"/>
        </w:rPr>
        <w:t xml:space="preserve"> ОКАЗАНИЕ УСЛУГ ПО</w:t>
      </w:r>
      <w:r w:rsidR="00E9016C" w:rsidRPr="000F1B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B6336" w:rsidRPr="000F1B92">
        <w:rPr>
          <w:rFonts w:ascii="Times New Roman" w:hAnsi="Times New Roman"/>
          <w:b/>
          <w:bCs/>
          <w:sz w:val="24"/>
          <w:szCs w:val="24"/>
          <w:lang w:eastAsia="ru-RU"/>
        </w:rPr>
        <w:t>ПРОДЛЕНИ</w:t>
      </w:r>
      <w:r w:rsidRPr="000F1B92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E9016C" w:rsidRPr="000F1B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ДОМЕННОГО ИМЕНИ </w:t>
      </w:r>
    </w:p>
    <w:p w:rsidR="00E9016C" w:rsidRPr="000F1B92" w:rsidRDefault="00E9016C" w:rsidP="00612F2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bCs/>
          <w:sz w:val="24"/>
          <w:szCs w:val="24"/>
          <w:lang w:eastAsia="ru-RU"/>
        </w:rPr>
        <w:t>И ВИРТУАЛЬНОГО ХОСТИНГА</w:t>
      </w:r>
      <w:r w:rsidR="00304064" w:rsidRPr="000F1B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</w:t>
      </w:r>
      <w:r w:rsidR="00FB30D3" w:rsidRPr="000F1B9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726D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304064" w:rsidRPr="000F1B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E9016C" w:rsidRPr="000F1B92" w:rsidRDefault="00E9016C" w:rsidP="00094EC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56197" w:rsidRPr="00726DC1">
        <w:rPr>
          <w:rFonts w:ascii="Times New Roman" w:hAnsi="Times New Roman"/>
          <w:b/>
          <w:color w:val="FF0000"/>
          <w:sz w:val="24"/>
          <w:szCs w:val="24"/>
        </w:rPr>
        <w:t>01</w:t>
      </w:r>
      <w:r w:rsidR="00CC21FA" w:rsidRPr="00726DC1">
        <w:rPr>
          <w:rFonts w:ascii="Times New Roman" w:hAnsi="Times New Roman"/>
          <w:b/>
          <w:color w:val="FF0000"/>
          <w:sz w:val="24"/>
          <w:szCs w:val="24"/>
        </w:rPr>
        <w:t>/</w:t>
      </w:r>
      <w:r w:rsidR="00456197" w:rsidRPr="00726DC1">
        <w:rPr>
          <w:rFonts w:ascii="Times New Roman" w:hAnsi="Times New Roman"/>
          <w:b/>
          <w:color w:val="FF0000"/>
          <w:sz w:val="24"/>
          <w:szCs w:val="24"/>
        </w:rPr>
        <w:t>1001</w:t>
      </w:r>
      <w:r w:rsidR="00CC21FA" w:rsidRPr="00726DC1">
        <w:rPr>
          <w:rFonts w:ascii="Times New Roman" w:hAnsi="Times New Roman"/>
          <w:b/>
          <w:color w:val="FF0000"/>
          <w:sz w:val="24"/>
          <w:szCs w:val="24"/>
        </w:rPr>
        <w:t>-ДХ</w:t>
      </w:r>
    </w:p>
    <w:p w:rsidR="00E9016C" w:rsidRPr="000F1B92" w:rsidRDefault="00E9016C" w:rsidP="00F832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г.</w:t>
      </w:r>
      <w:r w:rsidR="00B04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Абакан                                            </w:t>
      </w:r>
      <w:r w:rsidR="00D524A8" w:rsidRPr="000F1B9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D524A8" w:rsidRPr="000F1B9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B3248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EB3248" w:rsidRPr="00726DC1">
        <w:rPr>
          <w:rFonts w:ascii="Times New Roman" w:hAnsi="Times New Roman"/>
          <w:color w:val="FF0000"/>
          <w:sz w:val="24"/>
          <w:szCs w:val="24"/>
          <w:lang w:eastAsia="ru-RU"/>
        </w:rPr>
        <w:t>12</w:t>
      </w:r>
      <w:r w:rsidR="00456197" w:rsidRPr="000F1B92">
        <w:rPr>
          <w:rFonts w:ascii="Times New Roman" w:hAnsi="Times New Roman"/>
          <w:sz w:val="24"/>
          <w:szCs w:val="24"/>
          <w:lang w:eastAsia="ru-RU"/>
        </w:rPr>
        <w:t>»</w:t>
      </w:r>
      <w:r w:rsidR="00372465" w:rsidRPr="000F1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197" w:rsidRPr="000F1B92">
        <w:rPr>
          <w:rFonts w:ascii="Times New Roman" w:hAnsi="Times New Roman"/>
          <w:sz w:val="24"/>
          <w:szCs w:val="24"/>
          <w:lang w:eastAsia="ru-RU"/>
        </w:rPr>
        <w:t>января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56197" w:rsidRPr="000F1B92">
        <w:rPr>
          <w:rFonts w:ascii="Times New Roman" w:hAnsi="Times New Roman"/>
          <w:sz w:val="24"/>
          <w:szCs w:val="24"/>
          <w:lang w:eastAsia="ru-RU"/>
        </w:rPr>
        <w:t>2</w:t>
      </w:r>
      <w:r w:rsidR="00726DC1">
        <w:rPr>
          <w:rFonts w:ascii="Times New Roman" w:hAnsi="Times New Roman"/>
          <w:sz w:val="24"/>
          <w:szCs w:val="24"/>
          <w:lang w:eastAsia="ru-RU"/>
        </w:rPr>
        <w:t>3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9E66E9" w:rsidRPr="000F1B92" w:rsidRDefault="00726DC1" w:rsidP="009E66E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Администрация Солнечного сельсовета Усть-Абаканского района Республики Хакасия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sz w:val="24"/>
          <w:szCs w:val="24"/>
        </w:rPr>
        <w:t>Солнечного сельсовета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Сергеев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Никола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</w:t>
      </w:r>
      <w:r w:rsidR="00E17B1B" w:rsidRPr="000F1B92">
        <w:rPr>
          <w:rFonts w:ascii="Times New Roman" w:hAnsi="Times New Roman"/>
          <w:sz w:val="24"/>
          <w:szCs w:val="24"/>
          <w:lang w:eastAsia="ru-RU"/>
        </w:rPr>
        <w:t xml:space="preserve"> (именуемый в дальнейшем «ЗАКАЗЧИК»)</w:t>
      </w:r>
      <w:r w:rsidR="00451F66" w:rsidRPr="000F1B92">
        <w:rPr>
          <w:rFonts w:ascii="Times New Roman" w:hAnsi="Times New Roman"/>
          <w:sz w:val="24"/>
          <w:szCs w:val="24"/>
          <w:lang w:eastAsia="ru-RU"/>
        </w:rPr>
        <w:t>, действующего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233067" w:rsidRPr="000F1B92">
        <w:rPr>
          <w:rFonts w:ascii="Times New Roman" w:hAnsi="Times New Roman"/>
          <w:sz w:val="24"/>
          <w:szCs w:val="24"/>
          <w:lang w:eastAsia="ru-RU"/>
        </w:rPr>
        <w:t>У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>става</w:t>
      </w:r>
      <w:r w:rsidR="00B04213">
        <w:rPr>
          <w:rFonts w:ascii="Times New Roman" w:hAnsi="Times New Roman"/>
          <w:sz w:val="24"/>
          <w:szCs w:val="24"/>
          <w:lang w:eastAsia="ru-RU"/>
        </w:rPr>
        <w:t>,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 xml:space="preserve"> с одной </w:t>
      </w:r>
      <w:r w:rsidR="00451F66" w:rsidRPr="000F1B92">
        <w:rPr>
          <w:rFonts w:ascii="Times New Roman" w:hAnsi="Times New Roman"/>
          <w:sz w:val="24"/>
          <w:szCs w:val="24"/>
          <w:lang w:eastAsia="ru-RU"/>
        </w:rPr>
        <w:t>стороны</w:t>
      </w:r>
      <w:r w:rsidR="00D90B88" w:rsidRPr="000F1B9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51F66" w:rsidRPr="000F1B9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>ндивидуальный предпринимате</w:t>
      </w:r>
      <w:r w:rsidR="00E17B1B" w:rsidRPr="000F1B92">
        <w:rPr>
          <w:rFonts w:ascii="Times New Roman" w:hAnsi="Times New Roman"/>
          <w:sz w:val="24"/>
          <w:szCs w:val="24"/>
          <w:lang w:eastAsia="ru-RU"/>
        </w:rPr>
        <w:t>ль Романов Александр Васильевич</w:t>
      </w:r>
      <w:r w:rsidR="00D524A8" w:rsidRPr="000F1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B1B" w:rsidRPr="000F1B92">
        <w:rPr>
          <w:rFonts w:ascii="Times New Roman" w:hAnsi="Times New Roman"/>
          <w:sz w:val="24"/>
          <w:szCs w:val="24"/>
          <w:lang w:eastAsia="ru-RU"/>
        </w:rPr>
        <w:t>(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>именуемый в дальнейшем «</w:t>
      </w:r>
      <w:r w:rsidR="00372465" w:rsidRPr="000F1B92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>»</w:t>
      </w:r>
      <w:r w:rsidR="00E17B1B" w:rsidRPr="000F1B92">
        <w:rPr>
          <w:rFonts w:ascii="Times New Roman" w:hAnsi="Times New Roman"/>
          <w:sz w:val="24"/>
          <w:szCs w:val="24"/>
          <w:lang w:eastAsia="ru-RU"/>
        </w:rPr>
        <w:t>)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>,</w:t>
      </w:r>
      <w:r w:rsidR="00E17B1B" w:rsidRPr="000F1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17C" w:rsidRPr="000F1B92">
        <w:rPr>
          <w:rFonts w:ascii="Times New Roman" w:hAnsi="Times New Roman"/>
          <w:sz w:val="24"/>
          <w:szCs w:val="24"/>
          <w:lang w:eastAsia="ru-RU"/>
        </w:rPr>
        <w:t xml:space="preserve">действующий на основании ОГРН № 311190102000019, с другой стороны, заключили настоящий </w:t>
      </w:r>
      <w:r w:rsidR="009B7111" w:rsidRPr="000F1B92">
        <w:rPr>
          <w:rFonts w:ascii="Times New Roman" w:hAnsi="Times New Roman"/>
          <w:sz w:val="24"/>
          <w:szCs w:val="24"/>
        </w:rPr>
        <w:t xml:space="preserve">Контракт на основании п. 4 ч.1 ст. 93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 </w:t>
      </w:r>
      <w:r w:rsidR="009B7111" w:rsidRPr="000F1B92">
        <w:rPr>
          <w:rFonts w:ascii="Times New Roman" w:hAnsi="Times New Roman"/>
          <w:sz w:val="24"/>
          <w:szCs w:val="24"/>
          <w:lang w:eastAsia="ru-RU"/>
        </w:rPr>
        <w:t>о нижеследующем:</w:t>
      </w:r>
    </w:p>
    <w:p w:rsidR="00451F66" w:rsidRPr="000F1B92" w:rsidRDefault="00451F66" w:rsidP="00451F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bCs/>
          <w:sz w:val="24"/>
          <w:szCs w:val="24"/>
          <w:lang w:eastAsia="ru-RU"/>
        </w:rPr>
        <w:t>Термины и определения.</w:t>
      </w:r>
    </w:p>
    <w:p w:rsidR="00451F66" w:rsidRPr="000F1B92" w:rsidRDefault="00451F66" w:rsidP="00451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u w:val="single"/>
          <w:lang w:eastAsia="ru-RU"/>
        </w:rPr>
        <w:t>Хостинг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- дисковое пространство в сети Интернет для размещения сайта ЗАКАЗЧИКА.</w:t>
      </w:r>
    </w:p>
    <w:p w:rsidR="00451F66" w:rsidRPr="000F1B92" w:rsidRDefault="00451F66" w:rsidP="00451F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u w:val="single"/>
          <w:lang w:eastAsia="ru-RU"/>
        </w:rPr>
        <w:t>Доменное имя (домен)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- имя сайта</w:t>
      </w:r>
      <w:r w:rsidR="00456197" w:rsidRPr="000F1B92">
        <w:rPr>
          <w:rFonts w:ascii="Times New Roman" w:hAnsi="Times New Roman"/>
          <w:sz w:val="24"/>
          <w:szCs w:val="24"/>
          <w:lang w:eastAsia="ru-RU"/>
        </w:rPr>
        <w:t xml:space="preserve"> в сети </w:t>
      </w:r>
      <w:r w:rsidR="00456197" w:rsidRPr="000F1B92">
        <w:rPr>
          <w:rFonts w:ascii="Times New Roman" w:hAnsi="Times New Roman"/>
          <w:sz w:val="24"/>
          <w:szCs w:val="24"/>
          <w:lang w:val="en-US" w:eastAsia="ru-RU"/>
        </w:rPr>
        <w:t>Internet</w:t>
      </w:r>
      <w:r w:rsidRPr="000F1B92">
        <w:rPr>
          <w:rFonts w:ascii="Times New Roman" w:hAnsi="Times New Roman"/>
          <w:sz w:val="24"/>
          <w:szCs w:val="24"/>
          <w:lang w:eastAsia="ru-RU"/>
        </w:rPr>
        <w:t>.</w:t>
      </w:r>
    </w:p>
    <w:p w:rsidR="00451F66" w:rsidRPr="000F1B92" w:rsidRDefault="00451F66" w:rsidP="007E77AE">
      <w:pPr>
        <w:pStyle w:val="a6"/>
        <w:numPr>
          <w:ilvl w:val="1"/>
          <w:numId w:val="13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Предмет договора.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По настоящему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ЗАКАЗЧИК поручает, а ИСПОЛНИТЕЛЬ оказывает ЗАКАЗЧИКУ услуги по продлению доменного имени и продлению виртуального хостинга (далее услуги), в свою очередь ЗАКАЗЧИК обязуется оплатить эти услуги.</w:t>
      </w:r>
    </w:p>
    <w:p w:rsidR="00451F66" w:rsidRPr="000F1B92" w:rsidRDefault="005144A3" w:rsidP="007E77AE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После продления</w:t>
      </w:r>
      <w:r w:rsidR="00451F66" w:rsidRPr="000F1B92">
        <w:rPr>
          <w:rFonts w:ascii="Times New Roman" w:hAnsi="Times New Roman"/>
          <w:sz w:val="24"/>
          <w:szCs w:val="24"/>
          <w:lang w:eastAsia="ru-RU"/>
        </w:rPr>
        <w:t xml:space="preserve"> доменного имени и виртуального хостинга, их правообладателем будет являться ЗАКАЗЧИК.</w:t>
      </w:r>
    </w:p>
    <w:p w:rsidR="00451F66" w:rsidRPr="000F1B92" w:rsidRDefault="00451F66" w:rsidP="007E77AE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Срок регистрации доменного имени и хостинга (регистрационный период) составляет один год.</w:t>
      </w:r>
    </w:p>
    <w:p w:rsidR="00451F66" w:rsidRPr="000F1B92" w:rsidRDefault="00451F66" w:rsidP="007E77AE">
      <w:pPr>
        <w:pStyle w:val="a6"/>
        <w:numPr>
          <w:ilvl w:val="1"/>
          <w:numId w:val="1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По истечении срока регистрации доменного имени и хостинга и на основании </w:t>
      </w:r>
      <w:r w:rsidR="00456197" w:rsidRPr="000F1B92">
        <w:rPr>
          <w:rFonts w:ascii="Times New Roman" w:hAnsi="Times New Roman"/>
          <w:sz w:val="24"/>
          <w:szCs w:val="24"/>
          <w:lang w:eastAsia="ru-RU"/>
        </w:rPr>
        <w:t>письменной</w:t>
      </w:r>
      <w:r w:rsidR="00603C22" w:rsidRPr="000F1B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197" w:rsidRPr="000F1B92">
        <w:rPr>
          <w:rFonts w:ascii="Times New Roman" w:hAnsi="Times New Roman"/>
          <w:sz w:val="24"/>
          <w:szCs w:val="24"/>
          <w:lang w:eastAsia="ru-RU"/>
        </w:rPr>
        <w:t>договоренности сторон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данное соглашение может быть пролонгировано.</w:t>
      </w:r>
    </w:p>
    <w:p w:rsidR="00451F66" w:rsidRPr="000F1B92" w:rsidRDefault="00451F66" w:rsidP="00451F66">
      <w:pPr>
        <w:pStyle w:val="a6"/>
        <w:tabs>
          <w:tab w:val="left" w:pos="851"/>
        </w:tabs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Стоимость услуг.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1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Оплата услуг по настоящему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, осуществляется ЗАКАЗЧИКОМ в рублях в течение 5 (пяти) дней после выставления ИСПОЛНИТЕЛЕМ счета, путем перечисления на счет ИСПОЛНИТЕЛЯ 100% суммы. Общая сумма оплаты по настоящему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Контракту</w:t>
      </w:r>
      <w:r w:rsidR="00CC21FA" w:rsidRPr="000F1B92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726DC1">
        <w:rPr>
          <w:rFonts w:ascii="Times New Roman" w:hAnsi="Times New Roman"/>
          <w:sz w:val="24"/>
          <w:szCs w:val="24"/>
          <w:lang w:eastAsia="ru-RU"/>
        </w:rPr>
        <w:t>5</w:t>
      </w:r>
      <w:r w:rsidR="00CC21FA" w:rsidRPr="000F1B92">
        <w:rPr>
          <w:rFonts w:ascii="Times New Roman" w:hAnsi="Times New Roman"/>
          <w:sz w:val="24"/>
          <w:szCs w:val="24"/>
          <w:lang w:eastAsia="ru-RU"/>
        </w:rPr>
        <w:t>000 (</w:t>
      </w:r>
      <w:r w:rsidR="00726DC1">
        <w:rPr>
          <w:rFonts w:ascii="Times New Roman" w:hAnsi="Times New Roman"/>
          <w:sz w:val="24"/>
          <w:szCs w:val="24"/>
          <w:lang w:eastAsia="ru-RU"/>
        </w:rPr>
        <w:t>пять тысяч</w:t>
      </w:r>
      <w:r w:rsidRPr="000F1B92">
        <w:rPr>
          <w:rFonts w:ascii="Times New Roman" w:hAnsi="Times New Roman"/>
          <w:sz w:val="24"/>
          <w:szCs w:val="24"/>
          <w:lang w:eastAsia="ru-RU"/>
        </w:rPr>
        <w:t>) рублей 00 копеек.</w:t>
      </w:r>
    </w:p>
    <w:p w:rsidR="00451F66" w:rsidRPr="000F1B92" w:rsidRDefault="00451F66" w:rsidP="007E77AE">
      <w:pPr>
        <w:pStyle w:val="a6"/>
        <w:numPr>
          <w:ilvl w:val="1"/>
          <w:numId w:val="1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Оплата услуг, указанных в п. 1.1 настоящего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производится в безналичном порядке платежными поручениями на расчетный счет ИСПОЛНИТЕЛЯ, либо иным способом, не запрещенным действующим законодательством РФ, в соответствии с договоренностью сторон.</w:t>
      </w:r>
    </w:p>
    <w:p w:rsidR="00451F66" w:rsidRPr="000F1B92" w:rsidRDefault="00451F66" w:rsidP="007E77AE">
      <w:pPr>
        <w:pStyle w:val="a6"/>
        <w:numPr>
          <w:ilvl w:val="1"/>
          <w:numId w:val="1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оплаты услуг в течении месяца после выставления счета сайт ИСПОЛНИТЕЛЯ </w:t>
      </w:r>
      <w:r w:rsidRPr="000F1B92">
        <w:rPr>
          <w:rFonts w:ascii="Times New Roman" w:hAnsi="Times New Roman"/>
          <w:sz w:val="24"/>
          <w:szCs w:val="24"/>
          <w:u w:val="single"/>
          <w:lang w:eastAsia="ru-RU"/>
        </w:rPr>
        <w:t>будет</w:t>
      </w:r>
      <w:r w:rsidRPr="00946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1B92">
        <w:rPr>
          <w:rFonts w:ascii="Times New Roman" w:hAnsi="Times New Roman"/>
          <w:sz w:val="24"/>
          <w:szCs w:val="24"/>
          <w:u w:val="single"/>
          <w:lang w:eastAsia="ru-RU"/>
        </w:rPr>
        <w:t>удален</w:t>
      </w:r>
      <w:r w:rsidRPr="000F1B92">
        <w:rPr>
          <w:rFonts w:ascii="Times New Roman" w:hAnsi="Times New Roman"/>
          <w:sz w:val="24"/>
          <w:szCs w:val="24"/>
          <w:lang w:eastAsia="ru-RU"/>
        </w:rPr>
        <w:t>. Оплата услуг производится в российских рублях.</w:t>
      </w:r>
    </w:p>
    <w:p w:rsidR="00451F66" w:rsidRPr="000F1B92" w:rsidRDefault="00451F66" w:rsidP="007E77AE">
      <w:pPr>
        <w:pStyle w:val="a6"/>
        <w:numPr>
          <w:ilvl w:val="1"/>
          <w:numId w:val="1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Датой оплаты считается дата зачисления денежных средств на расчетный счет ИСПОЛНИТЕЛЯ.</w:t>
      </w:r>
    </w:p>
    <w:p w:rsidR="00372465" w:rsidRPr="000F1B92" w:rsidRDefault="00372465" w:rsidP="00451F66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Обязательства сторон.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ИСПОЛНИТЕЛЬ обязуется:</w:t>
      </w:r>
    </w:p>
    <w:p w:rsidR="00451F66" w:rsidRPr="000F1B92" w:rsidRDefault="00451F66" w:rsidP="007E77AE">
      <w:pPr>
        <w:pStyle w:val="a6"/>
        <w:numPr>
          <w:ilvl w:val="2"/>
          <w:numId w:val="18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Оказать 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услуги,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указанные в п.1.1. настоящего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в течение 5 (пяти) рабочих дней с момента поступления оплаты согласно п. 2.2. настоящего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, если </w:t>
      </w:r>
      <w:r w:rsidRPr="000F1B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этому не препятствуют 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обстоятельства,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указанные в </w:t>
      </w:r>
      <w:proofErr w:type="spellStart"/>
      <w:r w:rsidRPr="000F1B92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0F1B92">
        <w:rPr>
          <w:rFonts w:ascii="Times New Roman" w:hAnsi="Times New Roman"/>
          <w:sz w:val="24"/>
          <w:szCs w:val="24"/>
          <w:lang w:eastAsia="ru-RU"/>
        </w:rPr>
        <w:t xml:space="preserve">. 4.2., 4.3., 5.1. настоящего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>.</w:t>
      </w:r>
    </w:p>
    <w:p w:rsidR="00451F66" w:rsidRPr="000F1B92" w:rsidRDefault="00451F66" w:rsidP="007E77AE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ЗАКАЗЧИК обязуется:</w:t>
      </w:r>
    </w:p>
    <w:p w:rsidR="00451F66" w:rsidRPr="000F1B92" w:rsidRDefault="00451F66" w:rsidP="007E77AE">
      <w:pPr>
        <w:pStyle w:val="a6"/>
        <w:numPr>
          <w:ilvl w:val="2"/>
          <w:numId w:val="25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Оплатить оказанные ИСПОЛНИТЕЛЕМ услуги 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по цене,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указанной в п. 2.1. настоящего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>.</w:t>
      </w:r>
    </w:p>
    <w:p w:rsidR="00451F66" w:rsidRPr="000F1B92" w:rsidRDefault="00451F66" w:rsidP="007E77AE">
      <w:pPr>
        <w:pStyle w:val="a6"/>
        <w:numPr>
          <w:ilvl w:val="2"/>
          <w:numId w:val="25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Предоставить всю необходимую для продления доменного имени достоверную информацию.</w:t>
      </w:r>
    </w:p>
    <w:p w:rsidR="00DB3FCB" w:rsidRPr="000F1B92" w:rsidRDefault="00DB3FCB" w:rsidP="00DB3FCB">
      <w:pPr>
        <w:pStyle w:val="a6"/>
        <w:spacing w:before="100" w:beforeAutospacing="1" w:after="100" w:afterAutospacing="1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Особые условия.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2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При оказании услуг по продлении доменного имени ИСПОЛНИТЕЛЬ не несёт ответственности за сроки и возможные задержки в продлении, связанные с технологическими особенностями регистрирующей организации. </w:t>
      </w:r>
    </w:p>
    <w:p w:rsidR="00451F66" w:rsidRPr="000F1B92" w:rsidRDefault="00451F66" w:rsidP="007E77AE">
      <w:pPr>
        <w:pStyle w:val="a6"/>
        <w:numPr>
          <w:ilvl w:val="1"/>
          <w:numId w:val="2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За 10 (десять) календарных дней до конца срока регистрации доменного имени, ИСПОЛНИТЕЛЬ по электронной почте предупреждает об этом ЗАКАЗЧИКА. В случае если до окончания регистрационного периода от ЗАКАЗЧИКА не поступит письменного заявления с просьбой продлить регистрацию доменного имени, настоящий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теряет силу. 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Форс – мажор.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что должно быть подтверждено правительственными документами.</w:t>
      </w:r>
    </w:p>
    <w:p w:rsidR="00451F66" w:rsidRPr="000F1B92" w:rsidRDefault="00451F66" w:rsidP="007E77AE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213236" w:rsidRPr="000F1B92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0F1B92">
        <w:rPr>
          <w:rFonts w:ascii="Times New Roman" w:hAnsi="Times New Roman"/>
          <w:sz w:val="24"/>
          <w:szCs w:val="24"/>
          <w:lang w:eastAsia="ru-RU"/>
        </w:rPr>
        <w:t>, может быть, расторгнут сторонами путем письменного уведомления каждой из сторон.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792"/>
        <w:rPr>
          <w:rFonts w:ascii="Times New Roman" w:hAnsi="Times New Roman"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 и ответственность сторон.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Все споры и разногласия, возникшие между сторонами по настоящему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Контракту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или в связи с ним, разрешаются путем переговоров между сторонами.</w:t>
      </w:r>
    </w:p>
    <w:p w:rsidR="00451F66" w:rsidRPr="000F1B92" w:rsidRDefault="00451F66" w:rsidP="007E77AE">
      <w:pPr>
        <w:pStyle w:val="a6"/>
        <w:numPr>
          <w:ilvl w:val="1"/>
          <w:numId w:val="2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>В случае невозможности разрешения разногласий путем переговоров, они подлежат рассмотрению в арбитражном суде.</w:t>
      </w:r>
    </w:p>
    <w:p w:rsidR="00DB3FCB" w:rsidRPr="000F1B92" w:rsidRDefault="00DB3FCB" w:rsidP="00DB3FCB">
      <w:pPr>
        <w:pStyle w:val="a6"/>
        <w:spacing w:before="100" w:beforeAutospacing="1" w:after="100" w:afterAutospacing="1" w:line="240" w:lineRule="auto"/>
        <w:ind w:left="7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B92">
        <w:rPr>
          <w:rFonts w:ascii="Times New Roman" w:hAnsi="Times New Roman"/>
          <w:b/>
          <w:sz w:val="24"/>
          <w:szCs w:val="24"/>
          <w:lang w:eastAsia="ru-RU"/>
        </w:rPr>
        <w:t>Прочие условия.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51F66" w:rsidRPr="000F1B92" w:rsidRDefault="00451F66" w:rsidP="007E77AE">
      <w:pPr>
        <w:pStyle w:val="a6"/>
        <w:numPr>
          <w:ilvl w:val="1"/>
          <w:numId w:val="2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вступает в силу с момента его подписания, и действует в течение всего срока регистрации доменного имени, и может быть пролонгирован на основании дополнительного соглашения согласно п 1.4. настоящего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>.</w:t>
      </w:r>
    </w:p>
    <w:p w:rsidR="00451F66" w:rsidRPr="000F1B92" w:rsidRDefault="00451F66" w:rsidP="007E77AE">
      <w:pPr>
        <w:pStyle w:val="a6"/>
        <w:numPr>
          <w:ilvl w:val="1"/>
          <w:numId w:val="2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Сторона настоящего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>, меняющая свой юридический, фактический или почтовый адрес, а также платежные реквизиты должна сообщить об этом друг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ую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сторон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у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в течение 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10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3FCB" w:rsidRPr="000F1B92">
        <w:rPr>
          <w:rFonts w:ascii="Times New Roman" w:hAnsi="Times New Roman"/>
          <w:sz w:val="24"/>
          <w:szCs w:val="24"/>
          <w:lang w:eastAsia="ru-RU"/>
        </w:rPr>
        <w:t>десяти</w:t>
      </w:r>
      <w:r w:rsidRPr="000F1B92">
        <w:rPr>
          <w:rFonts w:ascii="Times New Roman" w:hAnsi="Times New Roman"/>
          <w:sz w:val="24"/>
          <w:szCs w:val="24"/>
          <w:lang w:eastAsia="ru-RU"/>
        </w:rPr>
        <w:t>) календарных дней с момента изменения указанных адресов и реквизитов.</w:t>
      </w:r>
    </w:p>
    <w:p w:rsidR="00451F66" w:rsidRPr="000F1B92" w:rsidRDefault="00451F66" w:rsidP="007E77AE">
      <w:pPr>
        <w:pStyle w:val="a6"/>
        <w:numPr>
          <w:ilvl w:val="1"/>
          <w:numId w:val="2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может быть изменен или расторгнут по взаимному соглашению сторон.</w:t>
      </w:r>
    </w:p>
    <w:p w:rsidR="00451F66" w:rsidRPr="000F1B92" w:rsidRDefault="00451F66" w:rsidP="007E77AE">
      <w:pPr>
        <w:pStyle w:val="a6"/>
        <w:numPr>
          <w:ilvl w:val="1"/>
          <w:numId w:val="2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B92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4C4D3C" w:rsidRPr="000F1B92">
        <w:rPr>
          <w:rFonts w:ascii="Times New Roman" w:hAnsi="Times New Roman"/>
          <w:sz w:val="24"/>
          <w:szCs w:val="24"/>
          <w:lang w:eastAsia="ru-RU"/>
        </w:rPr>
        <w:t>Контракт</w:t>
      </w:r>
      <w:r w:rsidRPr="000F1B92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451F66" w:rsidRPr="000F1B92" w:rsidRDefault="00451F66" w:rsidP="00451F66">
      <w:pPr>
        <w:pStyle w:val="a6"/>
        <w:spacing w:before="100" w:beforeAutospacing="1" w:after="100" w:afterAutospacing="1" w:line="240" w:lineRule="auto"/>
        <w:ind w:left="7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F66" w:rsidRPr="009309F8" w:rsidRDefault="00451F66" w:rsidP="007E77AE">
      <w:pPr>
        <w:pStyle w:val="a6"/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09F8">
        <w:rPr>
          <w:rFonts w:ascii="Times New Roman" w:hAnsi="Times New Roman"/>
          <w:b/>
          <w:sz w:val="24"/>
          <w:szCs w:val="24"/>
          <w:lang w:eastAsia="ru-RU"/>
        </w:rPr>
        <w:lastRenderedPageBreak/>
        <w:t>Адреса и реквизиты сторон</w:t>
      </w:r>
    </w:p>
    <w:p w:rsidR="00DB3FCB" w:rsidRPr="009309F8" w:rsidRDefault="00DB3FCB" w:rsidP="00DB3FC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309F8">
        <w:rPr>
          <w:rFonts w:ascii="Times New Roman" w:hAnsi="Times New Roman"/>
          <w:b/>
          <w:bCs/>
          <w:sz w:val="24"/>
          <w:szCs w:val="24"/>
        </w:rPr>
        <w:t>ИСПОЛНИТЕЛЬ:</w:t>
      </w:r>
      <w:r w:rsidRPr="009309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29"/>
        <w:gridCol w:w="5685"/>
      </w:tblGrid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название организации:</w:t>
            </w:r>
          </w:p>
        </w:tc>
        <w:tc>
          <w:tcPr>
            <w:tcW w:w="5640" w:type="dxa"/>
            <w:vAlign w:val="center"/>
          </w:tcPr>
          <w:p w:rsidR="00726DC1" w:rsidRPr="000C16C6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 Александр Васильевич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640" w:type="dxa"/>
            <w:vAlign w:val="center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4EA">
              <w:rPr>
                <w:rFonts w:ascii="Times New Roman" w:hAnsi="Times New Roman"/>
                <w:sz w:val="24"/>
                <w:szCs w:val="24"/>
                <w:lang w:eastAsia="ru-RU"/>
              </w:rPr>
              <w:t>190116728007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Отсутствует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640" w:type="dxa"/>
            <w:vAlign w:val="center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655014,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Хакасия</w:t>
            </w: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Абакан, </w:t>
            </w: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Кольцевая</w:t>
            </w: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.56.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640" w:type="dxa"/>
            <w:vAlign w:val="center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655014,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Хакасия</w:t>
            </w: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Абакан, </w:t>
            </w: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Кольцевая</w:t>
            </w: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.56.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640" w:type="dxa"/>
            <w:vAlign w:val="center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8-902-011-55-76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переписки</w:t>
            </w:r>
          </w:p>
        </w:tc>
        <w:tc>
          <w:tcPr>
            <w:tcW w:w="5640" w:type="dxa"/>
            <w:vAlign w:val="center"/>
          </w:tcPr>
          <w:p w:rsidR="00726DC1" w:rsidRPr="003D058F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webbliss@list.ru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5640" w:type="dxa"/>
            <w:vAlign w:val="center"/>
          </w:tcPr>
          <w:p w:rsidR="00726DC1" w:rsidRPr="003D058F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«Хакасский муниципальный банк»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5640" w:type="dxa"/>
            <w:vAlign w:val="center"/>
          </w:tcPr>
          <w:p w:rsidR="00726DC1" w:rsidRPr="00605193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193">
              <w:rPr>
                <w:rFonts w:ascii="Times New Roman" w:hAnsi="Times New Roman"/>
                <w:sz w:val="24"/>
                <w:szCs w:val="24"/>
                <w:lang w:eastAsia="ru-RU"/>
              </w:rPr>
              <w:t>40802810000010152356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5640" w:type="dxa"/>
            <w:vAlign w:val="center"/>
          </w:tcPr>
          <w:p w:rsidR="00726DC1" w:rsidRPr="00C33A1A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A1A">
              <w:rPr>
                <w:rFonts w:ascii="Times New Roman" w:hAnsi="Times New Roman"/>
                <w:sz w:val="24"/>
                <w:szCs w:val="24"/>
                <w:lang w:eastAsia="ru-RU"/>
              </w:rPr>
              <w:t>30101810900000000745</w:t>
            </w:r>
          </w:p>
        </w:tc>
      </w:tr>
      <w:tr w:rsidR="00726DC1" w:rsidRPr="00401900" w:rsidTr="00087EF1">
        <w:trPr>
          <w:tblCellSpacing w:w="15" w:type="dxa"/>
        </w:trPr>
        <w:tc>
          <w:tcPr>
            <w:tcW w:w="3484" w:type="dxa"/>
          </w:tcPr>
          <w:p w:rsidR="00726DC1" w:rsidRPr="0037342B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42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40" w:type="dxa"/>
            <w:vAlign w:val="center"/>
          </w:tcPr>
          <w:p w:rsidR="00726DC1" w:rsidRPr="00C104EA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A1A">
              <w:rPr>
                <w:rFonts w:ascii="Times New Roman" w:hAnsi="Times New Roman"/>
                <w:sz w:val="24"/>
                <w:szCs w:val="24"/>
                <w:lang w:eastAsia="ru-RU"/>
              </w:rPr>
              <w:t>049514745</w:t>
            </w:r>
          </w:p>
        </w:tc>
      </w:tr>
    </w:tbl>
    <w:p w:rsidR="00726DC1" w:rsidRDefault="00726DC1" w:rsidP="00726D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3FCB" w:rsidRPr="009309F8" w:rsidRDefault="00DB3FCB" w:rsidP="00DB3FCB">
      <w:pPr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9309F8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9309F8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9214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44"/>
        <w:gridCol w:w="5670"/>
      </w:tblGrid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название организации: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Солнечного сельсовета Усть-Абаканского района Республики Хакасия</w:t>
            </w: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/ </w:t>
            </w: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1910002308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191001001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655137, Республика Хакасия, Усть-Абаканский район, с. Солнечное, ул. Школьная, 17а</w:t>
            </w: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655137, Республика Хакасия, Усть-Абаканский район, с. Солнечное, ул. Школьная, 17а</w:t>
            </w: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(39032) 2-20-65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переписки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5625" w:type="dxa"/>
            <w:vAlign w:val="center"/>
          </w:tcPr>
          <w:p w:rsidR="00726DC1" w:rsidRDefault="00726DC1" w:rsidP="00087E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9F8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Отделение-НБ </w:t>
            </w:r>
            <w:proofErr w:type="spellStart"/>
            <w:r w:rsidRPr="009309F8">
              <w:rPr>
                <w:rFonts w:ascii="Times New Roman" w:hAnsi="Times New Roman"/>
                <w:bCs/>
                <w:sz w:val="24"/>
                <w:szCs w:val="24"/>
              </w:rPr>
              <w:t>Респ</w:t>
            </w:r>
            <w:proofErr w:type="spellEnd"/>
            <w:r w:rsidRPr="009309F8">
              <w:rPr>
                <w:rFonts w:ascii="Times New Roman" w:hAnsi="Times New Roman"/>
                <w:bCs/>
                <w:sz w:val="24"/>
                <w:szCs w:val="24"/>
              </w:rPr>
              <w:t xml:space="preserve">. Хакасия, Банка России//УФК </w:t>
            </w:r>
          </w:p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9F8">
              <w:rPr>
                <w:rFonts w:ascii="Times New Roman" w:hAnsi="Times New Roman"/>
                <w:bCs/>
                <w:sz w:val="24"/>
                <w:szCs w:val="24"/>
              </w:rPr>
              <w:t>по Республике Хакасия, г. Абакан.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Банковский</w:t>
            </w:r>
            <w:r w:rsidRPr="00200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40102810845370000082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Казначейский</w:t>
            </w:r>
            <w:r w:rsidRPr="00200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03231643956304608000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Лицевой</w:t>
            </w:r>
            <w:r w:rsidRPr="00200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счет: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03803000850 </w:t>
            </w:r>
            <w:r w:rsidRPr="009309F8">
              <w:rPr>
                <w:rFonts w:ascii="Times New Roman" w:hAnsi="Times New Roman"/>
                <w:sz w:val="24"/>
                <w:szCs w:val="24"/>
              </w:rPr>
              <w:t>в УФК по РХ</w:t>
            </w:r>
          </w:p>
        </w:tc>
      </w:tr>
      <w:tr w:rsidR="00726DC1" w:rsidRPr="00053239" w:rsidTr="00087EF1">
        <w:trPr>
          <w:tblCellSpacing w:w="15" w:type="dxa"/>
        </w:trPr>
        <w:tc>
          <w:tcPr>
            <w:tcW w:w="3499" w:type="dxa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3239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625" w:type="dxa"/>
            <w:vAlign w:val="center"/>
          </w:tcPr>
          <w:p w:rsidR="00726DC1" w:rsidRPr="00053239" w:rsidRDefault="00726DC1" w:rsidP="00087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019514901</w:t>
            </w:r>
          </w:p>
        </w:tc>
      </w:tr>
    </w:tbl>
    <w:p w:rsidR="00726DC1" w:rsidRDefault="00726DC1" w:rsidP="00DB3FCB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FCB" w:rsidRDefault="00DB3FCB" w:rsidP="00DB3FCB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9F8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726DC1" w:rsidRPr="009309F8" w:rsidRDefault="00726DC1" w:rsidP="00DB3FCB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43"/>
        <w:gridCol w:w="5026"/>
      </w:tblGrid>
      <w:tr w:rsidR="000F1B92" w:rsidRPr="009309F8" w:rsidTr="00E36A14">
        <w:trPr>
          <w:tblCellSpacing w:w="15" w:type="dxa"/>
        </w:trPr>
        <w:tc>
          <w:tcPr>
            <w:tcW w:w="2431" w:type="pct"/>
            <w:vAlign w:val="center"/>
          </w:tcPr>
          <w:p w:rsidR="00DB3FCB" w:rsidRPr="009309F8" w:rsidRDefault="00DB3FCB" w:rsidP="00726DC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2524" w:type="pct"/>
            <w:vAlign w:val="center"/>
          </w:tcPr>
          <w:p w:rsidR="009309F8" w:rsidRPr="009309F8" w:rsidRDefault="00DB3FCB" w:rsidP="00726DC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F8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0F1B92" w:rsidRPr="009309F8" w:rsidTr="00E36A14">
        <w:trPr>
          <w:tblCellSpacing w:w="15" w:type="dxa"/>
        </w:trPr>
        <w:tc>
          <w:tcPr>
            <w:tcW w:w="2431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B92" w:rsidRPr="009309F8" w:rsidTr="00E36A14">
        <w:trPr>
          <w:tblCellSpacing w:w="15" w:type="dxa"/>
        </w:trPr>
        <w:tc>
          <w:tcPr>
            <w:tcW w:w="2431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ind w:right="25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9F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309F8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2524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ind w:left="13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9F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0F1B92" w:rsidRPr="009309F8" w:rsidTr="00E36A14">
        <w:trPr>
          <w:tblCellSpacing w:w="15" w:type="dxa"/>
        </w:trPr>
        <w:tc>
          <w:tcPr>
            <w:tcW w:w="2431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F8">
              <w:rPr>
                <w:rFonts w:ascii="Times New Roman" w:hAnsi="Times New Roman"/>
                <w:sz w:val="24"/>
                <w:szCs w:val="24"/>
              </w:rPr>
              <w:t>Романов Александр Васильевич</w:t>
            </w:r>
          </w:p>
        </w:tc>
        <w:tc>
          <w:tcPr>
            <w:tcW w:w="2524" w:type="pct"/>
            <w:vAlign w:val="center"/>
          </w:tcPr>
          <w:p w:rsidR="00DB3FCB" w:rsidRPr="009309F8" w:rsidRDefault="00726DC1" w:rsidP="00DB3FCB">
            <w:pPr>
              <w:spacing w:after="0" w:line="0" w:lineRule="atLeast"/>
              <w:ind w:left="13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Сергеев Никола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  <w:bookmarkEnd w:id="0"/>
          </w:p>
        </w:tc>
      </w:tr>
      <w:tr w:rsidR="000F1B92" w:rsidRPr="009309F8" w:rsidTr="00E36A14">
        <w:trPr>
          <w:tblCellSpacing w:w="15" w:type="dxa"/>
        </w:trPr>
        <w:tc>
          <w:tcPr>
            <w:tcW w:w="2431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DB3FCB" w:rsidRPr="009309F8" w:rsidRDefault="00DB3FCB" w:rsidP="00DB3FCB">
            <w:pPr>
              <w:spacing w:after="0" w:line="0" w:lineRule="atLeast"/>
              <w:ind w:left="13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B92" w:rsidRPr="009309F8" w:rsidTr="00E36A14">
        <w:trPr>
          <w:tblCellSpacing w:w="15" w:type="dxa"/>
        </w:trPr>
        <w:tc>
          <w:tcPr>
            <w:tcW w:w="2431" w:type="pct"/>
            <w:vAlign w:val="center"/>
          </w:tcPr>
          <w:p w:rsidR="005F587C" w:rsidRPr="009309F8" w:rsidRDefault="005F587C" w:rsidP="00DB3FCB">
            <w:pPr>
              <w:spacing w:after="0" w:line="0" w:lineRule="atLeast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DB3FCB" w:rsidRPr="009309F8" w:rsidRDefault="00DB3FCB" w:rsidP="00DB3FCB">
            <w:pPr>
              <w:spacing w:after="0" w:line="0" w:lineRule="atLeast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9309F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24" w:type="pct"/>
            <w:vAlign w:val="center"/>
          </w:tcPr>
          <w:p w:rsidR="005F587C" w:rsidRPr="009309F8" w:rsidRDefault="005F587C" w:rsidP="00DB3FCB">
            <w:pPr>
              <w:spacing w:after="0" w:line="0" w:lineRule="atLeast"/>
              <w:ind w:left="13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DB3FCB" w:rsidRPr="009309F8" w:rsidRDefault="00DB3FCB" w:rsidP="00DB3FCB">
            <w:pPr>
              <w:spacing w:after="0" w:line="0" w:lineRule="atLeast"/>
              <w:ind w:left="130" w:right="141"/>
              <w:rPr>
                <w:rFonts w:ascii="Times New Roman" w:hAnsi="Times New Roman"/>
                <w:sz w:val="24"/>
                <w:szCs w:val="24"/>
              </w:rPr>
            </w:pPr>
            <w:r w:rsidRPr="009309F8">
              <w:rPr>
                <w:rFonts w:ascii="Times New Roman" w:hAnsi="Times New Roman"/>
                <w:sz w:val="24"/>
                <w:szCs w:val="24"/>
              </w:rPr>
              <w:t>М.П</w:t>
            </w:r>
          </w:p>
        </w:tc>
      </w:tr>
    </w:tbl>
    <w:p w:rsidR="00DE017C" w:rsidRPr="000F1B92" w:rsidRDefault="00DE017C" w:rsidP="000F1B92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</w:p>
    <w:sectPr w:rsidR="00DE017C" w:rsidRPr="000F1B92" w:rsidSect="000F1B92">
      <w:headerReference w:type="default" r:id="rId7"/>
      <w:pgSz w:w="11906" w:h="16838" w:code="9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83" w:rsidRDefault="00052083" w:rsidP="005E1209">
      <w:pPr>
        <w:spacing w:after="0" w:line="240" w:lineRule="auto"/>
      </w:pPr>
      <w:r>
        <w:separator/>
      </w:r>
    </w:p>
  </w:endnote>
  <w:endnote w:type="continuationSeparator" w:id="0">
    <w:p w:rsidR="00052083" w:rsidRDefault="00052083" w:rsidP="005E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83" w:rsidRDefault="00052083" w:rsidP="005E1209">
      <w:pPr>
        <w:spacing w:after="0" w:line="240" w:lineRule="auto"/>
      </w:pPr>
      <w:r>
        <w:separator/>
      </w:r>
    </w:p>
  </w:footnote>
  <w:footnote w:type="continuationSeparator" w:id="0">
    <w:p w:rsidR="00052083" w:rsidRDefault="00052083" w:rsidP="005E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157268"/>
      <w:docPartObj>
        <w:docPartGallery w:val="Page Numbers (Top of Page)"/>
        <w:docPartUnique/>
      </w:docPartObj>
    </w:sdtPr>
    <w:sdtEndPr/>
    <w:sdtContent>
      <w:p w:rsidR="00213236" w:rsidRDefault="00E13958" w:rsidP="00E17B1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BD4"/>
    <w:multiLevelType w:val="multilevel"/>
    <w:tmpl w:val="0419001F"/>
    <w:styleLink w:val="1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5CF034F"/>
    <w:multiLevelType w:val="multilevel"/>
    <w:tmpl w:val="0419001F"/>
    <w:styleLink w:val="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64A6D"/>
    <w:multiLevelType w:val="multilevel"/>
    <w:tmpl w:val="4454C2C6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 w15:restartNumberingAfterBreak="0">
    <w:nsid w:val="14426D6C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AC356F7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C076007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C5D4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7DD1425"/>
    <w:multiLevelType w:val="multilevel"/>
    <w:tmpl w:val="0419001D"/>
    <w:styleLink w:val="12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CC94754"/>
    <w:multiLevelType w:val="multilevel"/>
    <w:tmpl w:val="FC4C9E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DFA08BD"/>
    <w:multiLevelType w:val="multilevel"/>
    <w:tmpl w:val="B67E9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E7D373B"/>
    <w:multiLevelType w:val="multilevel"/>
    <w:tmpl w:val="0419001F"/>
    <w:numStyleLink w:val="8"/>
  </w:abstractNum>
  <w:abstractNum w:abstractNumId="11" w15:restartNumberingAfterBreak="0">
    <w:nsid w:val="316953BA"/>
    <w:multiLevelType w:val="multilevel"/>
    <w:tmpl w:val="A10606A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33A909A7"/>
    <w:multiLevelType w:val="multilevel"/>
    <w:tmpl w:val="0419001F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BD0C0B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3F04AE3"/>
    <w:multiLevelType w:val="multilevel"/>
    <w:tmpl w:val="0419001F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63C5C53"/>
    <w:multiLevelType w:val="multilevel"/>
    <w:tmpl w:val="0419001F"/>
    <w:styleLink w:val="9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0820073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43F26C14"/>
    <w:multiLevelType w:val="multilevel"/>
    <w:tmpl w:val="4F303B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D5800A5"/>
    <w:multiLevelType w:val="multilevel"/>
    <w:tmpl w:val="13EA5CE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0AF1EEB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82C4AFD"/>
    <w:multiLevelType w:val="multilevel"/>
    <w:tmpl w:val="0419001F"/>
    <w:numStyleLink w:val="9"/>
  </w:abstractNum>
  <w:abstractNum w:abstractNumId="21" w15:restartNumberingAfterBreak="0">
    <w:nsid w:val="64EE42E9"/>
    <w:multiLevelType w:val="multilevel"/>
    <w:tmpl w:val="0419001F"/>
    <w:numStyleLink w:val="10"/>
  </w:abstractNum>
  <w:abstractNum w:abstractNumId="22" w15:restartNumberingAfterBreak="0">
    <w:nsid w:val="68B9619D"/>
    <w:multiLevelType w:val="multilevel"/>
    <w:tmpl w:val="0419001F"/>
    <w:numStyleLink w:val="1"/>
  </w:abstractNum>
  <w:abstractNum w:abstractNumId="23" w15:restartNumberingAfterBreak="0">
    <w:nsid w:val="786472C0"/>
    <w:multiLevelType w:val="multilevel"/>
    <w:tmpl w:val="57249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9EE77BA"/>
    <w:multiLevelType w:val="multilevel"/>
    <w:tmpl w:val="E61AF64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1"/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043"/>
    <w:rsid w:val="0000096C"/>
    <w:rsid w:val="00005D20"/>
    <w:rsid w:val="00040F54"/>
    <w:rsid w:val="000504D6"/>
    <w:rsid w:val="00052083"/>
    <w:rsid w:val="00053417"/>
    <w:rsid w:val="00054C27"/>
    <w:rsid w:val="00066B93"/>
    <w:rsid w:val="00074E44"/>
    <w:rsid w:val="00094339"/>
    <w:rsid w:val="00094ECF"/>
    <w:rsid w:val="000A2AAE"/>
    <w:rsid w:val="000C2B5B"/>
    <w:rsid w:val="000D2782"/>
    <w:rsid w:val="000D3D2B"/>
    <w:rsid w:val="000E632F"/>
    <w:rsid w:val="000F1B92"/>
    <w:rsid w:val="00114603"/>
    <w:rsid w:val="00134590"/>
    <w:rsid w:val="001419A4"/>
    <w:rsid w:val="00142759"/>
    <w:rsid w:val="00144883"/>
    <w:rsid w:val="001513C9"/>
    <w:rsid w:val="00153E27"/>
    <w:rsid w:val="001703DE"/>
    <w:rsid w:val="001B239B"/>
    <w:rsid w:val="001B4397"/>
    <w:rsid w:val="001B792A"/>
    <w:rsid w:val="001F0EFB"/>
    <w:rsid w:val="001F3D47"/>
    <w:rsid w:val="0020092A"/>
    <w:rsid w:val="00202DA0"/>
    <w:rsid w:val="00213236"/>
    <w:rsid w:val="0021658C"/>
    <w:rsid w:val="00216BE2"/>
    <w:rsid w:val="00233067"/>
    <w:rsid w:val="00245046"/>
    <w:rsid w:val="00252770"/>
    <w:rsid w:val="002648B5"/>
    <w:rsid w:val="00297876"/>
    <w:rsid w:val="002A347A"/>
    <w:rsid w:val="002A4ED6"/>
    <w:rsid w:val="002A608C"/>
    <w:rsid w:val="002C6479"/>
    <w:rsid w:val="002C7912"/>
    <w:rsid w:val="002F26B4"/>
    <w:rsid w:val="00304064"/>
    <w:rsid w:val="00312511"/>
    <w:rsid w:val="00321A60"/>
    <w:rsid w:val="00326593"/>
    <w:rsid w:val="0036214B"/>
    <w:rsid w:val="003635ED"/>
    <w:rsid w:val="00370AD4"/>
    <w:rsid w:val="00372465"/>
    <w:rsid w:val="0037342B"/>
    <w:rsid w:val="003758D4"/>
    <w:rsid w:val="00392EF3"/>
    <w:rsid w:val="003B1874"/>
    <w:rsid w:val="003D058F"/>
    <w:rsid w:val="003E3F87"/>
    <w:rsid w:val="00401900"/>
    <w:rsid w:val="004119D7"/>
    <w:rsid w:val="004128DB"/>
    <w:rsid w:val="00442B16"/>
    <w:rsid w:val="004504B6"/>
    <w:rsid w:val="00451F66"/>
    <w:rsid w:val="00456197"/>
    <w:rsid w:val="004B7EEB"/>
    <w:rsid w:val="004C2934"/>
    <w:rsid w:val="004C4D3C"/>
    <w:rsid w:val="004D1114"/>
    <w:rsid w:val="004E6B72"/>
    <w:rsid w:val="005144A3"/>
    <w:rsid w:val="005279C4"/>
    <w:rsid w:val="005407E0"/>
    <w:rsid w:val="00577803"/>
    <w:rsid w:val="0058182F"/>
    <w:rsid w:val="005977C5"/>
    <w:rsid w:val="005A7CE3"/>
    <w:rsid w:val="005B0ADD"/>
    <w:rsid w:val="005C3420"/>
    <w:rsid w:val="005E1209"/>
    <w:rsid w:val="005E19E3"/>
    <w:rsid w:val="005E2423"/>
    <w:rsid w:val="005E3B69"/>
    <w:rsid w:val="005F587C"/>
    <w:rsid w:val="005F58D3"/>
    <w:rsid w:val="00603C22"/>
    <w:rsid w:val="00605193"/>
    <w:rsid w:val="006104EB"/>
    <w:rsid w:val="00612F23"/>
    <w:rsid w:val="00622EC8"/>
    <w:rsid w:val="0064054B"/>
    <w:rsid w:val="006645CB"/>
    <w:rsid w:val="00677A51"/>
    <w:rsid w:val="006A2014"/>
    <w:rsid w:val="006D1FA8"/>
    <w:rsid w:val="006E0535"/>
    <w:rsid w:val="006F505B"/>
    <w:rsid w:val="00702A78"/>
    <w:rsid w:val="00723F65"/>
    <w:rsid w:val="00726DC1"/>
    <w:rsid w:val="0073027C"/>
    <w:rsid w:val="007312C6"/>
    <w:rsid w:val="00750F0A"/>
    <w:rsid w:val="007524C4"/>
    <w:rsid w:val="00772E44"/>
    <w:rsid w:val="00786A24"/>
    <w:rsid w:val="0079042B"/>
    <w:rsid w:val="007A24B4"/>
    <w:rsid w:val="007A58CC"/>
    <w:rsid w:val="007B7089"/>
    <w:rsid w:val="007D1536"/>
    <w:rsid w:val="007E1B94"/>
    <w:rsid w:val="007E77AE"/>
    <w:rsid w:val="007F4A9B"/>
    <w:rsid w:val="008009C6"/>
    <w:rsid w:val="00810358"/>
    <w:rsid w:val="00811BDE"/>
    <w:rsid w:val="008231F8"/>
    <w:rsid w:val="00845609"/>
    <w:rsid w:val="00874EBB"/>
    <w:rsid w:val="0088092E"/>
    <w:rsid w:val="008907BD"/>
    <w:rsid w:val="008A543F"/>
    <w:rsid w:val="008A546B"/>
    <w:rsid w:val="008B2107"/>
    <w:rsid w:val="008C0CD9"/>
    <w:rsid w:val="008D0B0F"/>
    <w:rsid w:val="008D28C8"/>
    <w:rsid w:val="008D65B0"/>
    <w:rsid w:val="008F24B5"/>
    <w:rsid w:val="00915780"/>
    <w:rsid w:val="0092746A"/>
    <w:rsid w:val="009309F8"/>
    <w:rsid w:val="00936854"/>
    <w:rsid w:val="00943C4C"/>
    <w:rsid w:val="00946147"/>
    <w:rsid w:val="009B247C"/>
    <w:rsid w:val="009B7111"/>
    <w:rsid w:val="009C28A2"/>
    <w:rsid w:val="009C29FE"/>
    <w:rsid w:val="009E66E9"/>
    <w:rsid w:val="009F064E"/>
    <w:rsid w:val="00A003C0"/>
    <w:rsid w:val="00A362D5"/>
    <w:rsid w:val="00A37AB0"/>
    <w:rsid w:val="00A435EB"/>
    <w:rsid w:val="00A53593"/>
    <w:rsid w:val="00A81012"/>
    <w:rsid w:val="00A94B3E"/>
    <w:rsid w:val="00AB11D6"/>
    <w:rsid w:val="00AB6336"/>
    <w:rsid w:val="00AC03BD"/>
    <w:rsid w:val="00AC6043"/>
    <w:rsid w:val="00B04213"/>
    <w:rsid w:val="00B227E1"/>
    <w:rsid w:val="00B33BE7"/>
    <w:rsid w:val="00B4065A"/>
    <w:rsid w:val="00B44062"/>
    <w:rsid w:val="00B47D14"/>
    <w:rsid w:val="00B535D3"/>
    <w:rsid w:val="00B742A9"/>
    <w:rsid w:val="00B80EC7"/>
    <w:rsid w:val="00B9759A"/>
    <w:rsid w:val="00BA1ED3"/>
    <w:rsid w:val="00BB62E0"/>
    <w:rsid w:val="00C104EA"/>
    <w:rsid w:val="00C33A1A"/>
    <w:rsid w:val="00C54333"/>
    <w:rsid w:val="00C57D36"/>
    <w:rsid w:val="00C61F27"/>
    <w:rsid w:val="00C62033"/>
    <w:rsid w:val="00C724FA"/>
    <w:rsid w:val="00CA04BD"/>
    <w:rsid w:val="00CA513C"/>
    <w:rsid w:val="00CC21FA"/>
    <w:rsid w:val="00CC243C"/>
    <w:rsid w:val="00CC7CA4"/>
    <w:rsid w:val="00CF7FC5"/>
    <w:rsid w:val="00D12283"/>
    <w:rsid w:val="00D524A8"/>
    <w:rsid w:val="00D75A67"/>
    <w:rsid w:val="00D90B88"/>
    <w:rsid w:val="00D94893"/>
    <w:rsid w:val="00D95837"/>
    <w:rsid w:val="00DA20FE"/>
    <w:rsid w:val="00DA634D"/>
    <w:rsid w:val="00DB3FCB"/>
    <w:rsid w:val="00DD23E6"/>
    <w:rsid w:val="00DE017C"/>
    <w:rsid w:val="00DF14FA"/>
    <w:rsid w:val="00DF37F3"/>
    <w:rsid w:val="00E0167B"/>
    <w:rsid w:val="00E06D8D"/>
    <w:rsid w:val="00E07156"/>
    <w:rsid w:val="00E13958"/>
    <w:rsid w:val="00E17B1B"/>
    <w:rsid w:val="00E21A1E"/>
    <w:rsid w:val="00E26AA5"/>
    <w:rsid w:val="00E36A14"/>
    <w:rsid w:val="00E44727"/>
    <w:rsid w:val="00E560A0"/>
    <w:rsid w:val="00E8367E"/>
    <w:rsid w:val="00E872F2"/>
    <w:rsid w:val="00E9016C"/>
    <w:rsid w:val="00EA23BD"/>
    <w:rsid w:val="00EB3248"/>
    <w:rsid w:val="00ED2D38"/>
    <w:rsid w:val="00EF07AA"/>
    <w:rsid w:val="00EF6AAE"/>
    <w:rsid w:val="00F049CD"/>
    <w:rsid w:val="00F1110A"/>
    <w:rsid w:val="00F14D4B"/>
    <w:rsid w:val="00F35C13"/>
    <w:rsid w:val="00F468DB"/>
    <w:rsid w:val="00F50869"/>
    <w:rsid w:val="00F55ACA"/>
    <w:rsid w:val="00F7656D"/>
    <w:rsid w:val="00F82A21"/>
    <w:rsid w:val="00F83287"/>
    <w:rsid w:val="00F83DB5"/>
    <w:rsid w:val="00F95DE5"/>
    <w:rsid w:val="00FB30D3"/>
    <w:rsid w:val="00FB7402"/>
    <w:rsid w:val="00FF439B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D8B7"/>
  <w15:docId w15:val="{9DC294A2-3D47-4E08-8056-49E2E897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B0"/>
    <w:pPr>
      <w:spacing w:after="200" w:line="276" w:lineRule="auto"/>
    </w:pPr>
    <w:rPr>
      <w:sz w:val="22"/>
      <w:szCs w:val="22"/>
      <w:lang w:eastAsia="en-US"/>
    </w:rPr>
  </w:style>
  <w:style w:type="paragraph" w:styleId="30">
    <w:name w:val="heading 3"/>
    <w:basedOn w:val="a"/>
    <w:link w:val="31"/>
    <w:uiPriority w:val="99"/>
    <w:qFormat/>
    <w:rsid w:val="00AC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9"/>
    <w:locked/>
    <w:rsid w:val="00AC604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AC6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aps">
    <w:name w:val="caps"/>
    <w:basedOn w:val="a0"/>
    <w:uiPriority w:val="99"/>
    <w:rsid w:val="00AC6043"/>
    <w:rPr>
      <w:rFonts w:cs="Times New Roman"/>
    </w:rPr>
  </w:style>
  <w:style w:type="character" w:styleId="a4">
    <w:name w:val="Hyperlink"/>
    <w:basedOn w:val="a0"/>
    <w:uiPriority w:val="99"/>
    <w:rsid w:val="00AC6043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AC6043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94E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3D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058F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8092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12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1209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5E1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1209"/>
    <w:rPr>
      <w:rFonts w:cs="Times New Roman"/>
      <w:lang w:eastAsia="en-US"/>
    </w:rPr>
  </w:style>
  <w:style w:type="numbering" w:customStyle="1" w:styleId="11">
    <w:name w:val="Стиль11"/>
    <w:rsid w:val="00B436D0"/>
    <w:pPr>
      <w:numPr>
        <w:numId w:val="11"/>
      </w:numPr>
    </w:pPr>
  </w:style>
  <w:style w:type="numbering" w:customStyle="1" w:styleId="8">
    <w:name w:val="Стиль8"/>
    <w:rsid w:val="00B436D0"/>
    <w:pPr>
      <w:numPr>
        <w:numId w:val="8"/>
      </w:numPr>
    </w:pPr>
  </w:style>
  <w:style w:type="numbering" w:customStyle="1" w:styleId="2">
    <w:name w:val="Стиль2"/>
    <w:rsid w:val="00B436D0"/>
    <w:pPr>
      <w:numPr>
        <w:numId w:val="2"/>
      </w:numPr>
    </w:pPr>
  </w:style>
  <w:style w:type="numbering" w:customStyle="1" w:styleId="5">
    <w:name w:val="Стиль5"/>
    <w:rsid w:val="00B436D0"/>
    <w:pPr>
      <w:numPr>
        <w:numId w:val="5"/>
      </w:numPr>
    </w:pPr>
  </w:style>
  <w:style w:type="numbering" w:customStyle="1" w:styleId="1">
    <w:name w:val="Стиль1"/>
    <w:rsid w:val="00B436D0"/>
    <w:pPr>
      <w:numPr>
        <w:numId w:val="1"/>
      </w:numPr>
    </w:pPr>
  </w:style>
  <w:style w:type="numbering" w:customStyle="1" w:styleId="12">
    <w:name w:val="Стиль12"/>
    <w:rsid w:val="00B436D0"/>
    <w:pPr>
      <w:numPr>
        <w:numId w:val="12"/>
      </w:numPr>
    </w:pPr>
  </w:style>
  <w:style w:type="numbering" w:customStyle="1" w:styleId="10">
    <w:name w:val="Стиль10"/>
    <w:rsid w:val="00B436D0"/>
    <w:pPr>
      <w:numPr>
        <w:numId w:val="10"/>
      </w:numPr>
    </w:pPr>
  </w:style>
  <w:style w:type="numbering" w:customStyle="1" w:styleId="6">
    <w:name w:val="Стиль6"/>
    <w:rsid w:val="00B436D0"/>
    <w:pPr>
      <w:numPr>
        <w:numId w:val="6"/>
      </w:numPr>
    </w:pPr>
  </w:style>
  <w:style w:type="numbering" w:customStyle="1" w:styleId="7">
    <w:name w:val="Стиль7"/>
    <w:rsid w:val="00B436D0"/>
    <w:pPr>
      <w:numPr>
        <w:numId w:val="7"/>
      </w:numPr>
    </w:pPr>
  </w:style>
  <w:style w:type="numbering" w:customStyle="1" w:styleId="9">
    <w:name w:val="Стиль9"/>
    <w:rsid w:val="00B436D0"/>
    <w:pPr>
      <w:numPr>
        <w:numId w:val="9"/>
      </w:numPr>
    </w:pPr>
  </w:style>
  <w:style w:type="numbering" w:customStyle="1" w:styleId="3">
    <w:name w:val="Стиль3"/>
    <w:rsid w:val="00B436D0"/>
    <w:pPr>
      <w:numPr>
        <w:numId w:val="3"/>
      </w:numPr>
    </w:pPr>
  </w:style>
  <w:style w:type="numbering" w:customStyle="1" w:styleId="4">
    <w:name w:val="Стиль4"/>
    <w:rsid w:val="00B436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cp:lastPrinted>2013-01-17T12:32:00Z</cp:lastPrinted>
  <dcterms:created xsi:type="dcterms:W3CDTF">2012-01-16T15:50:00Z</dcterms:created>
  <dcterms:modified xsi:type="dcterms:W3CDTF">2023-01-14T13:26:00Z</dcterms:modified>
</cp:coreProperties>
</file>